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1C746" w14:textId="77777777" w:rsidR="00694FAA" w:rsidRPr="003A0076" w:rsidRDefault="00694FAA" w:rsidP="002D602C">
      <w:pPr>
        <w:autoSpaceDE w:val="0"/>
        <w:autoSpaceDN w:val="0"/>
        <w:adjustRightInd w:val="0"/>
        <w:spacing w:line="360" w:lineRule="auto"/>
        <w:jc w:val="center"/>
        <w:rPr>
          <w:rFonts w:ascii="方正小标宋简体" w:eastAsia="方正小标宋简体" w:hAnsi="宋体" w:cs="宋体"/>
          <w:b/>
          <w:color w:val="000000"/>
          <w:kern w:val="0"/>
          <w:sz w:val="48"/>
          <w:szCs w:val="48"/>
          <w:u w:color="000000"/>
        </w:rPr>
      </w:pPr>
    </w:p>
    <w:p w14:paraId="41168D97" w14:textId="77777777" w:rsidR="00694FAA" w:rsidRPr="003A0076" w:rsidRDefault="00694FAA" w:rsidP="002D602C">
      <w:pPr>
        <w:autoSpaceDE w:val="0"/>
        <w:autoSpaceDN w:val="0"/>
        <w:adjustRightInd w:val="0"/>
        <w:spacing w:line="360" w:lineRule="auto"/>
        <w:jc w:val="center"/>
        <w:rPr>
          <w:rFonts w:ascii="方正小标宋简体" w:eastAsia="方正小标宋简体" w:hAnsi="宋体" w:cs="宋体"/>
          <w:b/>
          <w:color w:val="000000"/>
          <w:kern w:val="0"/>
          <w:sz w:val="48"/>
          <w:szCs w:val="48"/>
          <w:u w:color="000000"/>
        </w:rPr>
      </w:pPr>
    </w:p>
    <w:p w14:paraId="1942A66F" w14:textId="77777777" w:rsidR="00694FAA" w:rsidRPr="00F324D6" w:rsidRDefault="00694FAA" w:rsidP="002D602C">
      <w:pPr>
        <w:autoSpaceDE w:val="0"/>
        <w:autoSpaceDN w:val="0"/>
        <w:adjustRightInd w:val="0"/>
        <w:spacing w:line="360" w:lineRule="auto"/>
        <w:jc w:val="center"/>
        <w:rPr>
          <w:rFonts w:ascii="方正小标宋简体" w:eastAsia="方正小标宋简体" w:hAnsi="宋体" w:cs="宋体"/>
          <w:color w:val="000000"/>
          <w:kern w:val="0"/>
          <w:sz w:val="36"/>
          <w:szCs w:val="36"/>
          <w:u w:color="000000"/>
        </w:rPr>
      </w:pPr>
      <w:r w:rsidRPr="00F324D6">
        <w:rPr>
          <w:rFonts w:ascii="方正小标宋简体" w:eastAsia="方正小标宋简体" w:hAnsi="宋体" w:cs="宋体" w:hint="eastAsia"/>
          <w:color w:val="000000"/>
          <w:kern w:val="0"/>
          <w:sz w:val="36"/>
          <w:szCs w:val="36"/>
          <w:u w:color="000000"/>
        </w:rPr>
        <w:t>控制近视进展药物临床研究</w:t>
      </w:r>
    </w:p>
    <w:p w14:paraId="2CF7BC3A" w14:textId="77777777" w:rsidR="00694FAA" w:rsidRPr="00F324D6" w:rsidRDefault="00694FAA" w:rsidP="002D602C">
      <w:pPr>
        <w:autoSpaceDE w:val="0"/>
        <w:autoSpaceDN w:val="0"/>
        <w:adjustRightInd w:val="0"/>
        <w:spacing w:line="360" w:lineRule="auto"/>
        <w:jc w:val="center"/>
        <w:rPr>
          <w:rFonts w:ascii="方正小标宋简体" w:eastAsia="方正小标宋简体" w:hAnsi="宋体" w:cs="宋体"/>
          <w:color w:val="000000"/>
          <w:kern w:val="0"/>
          <w:sz w:val="36"/>
          <w:szCs w:val="36"/>
          <w:u w:color="000000"/>
        </w:rPr>
      </w:pPr>
      <w:r w:rsidRPr="00F324D6">
        <w:rPr>
          <w:rFonts w:ascii="方正小标宋简体" w:eastAsia="方正小标宋简体" w:hAnsi="宋体" w:cs="宋体" w:hint="eastAsia"/>
          <w:color w:val="000000"/>
          <w:kern w:val="0"/>
          <w:sz w:val="36"/>
          <w:szCs w:val="36"/>
          <w:u w:color="000000"/>
        </w:rPr>
        <w:t>技术指导原则</w:t>
      </w:r>
    </w:p>
    <w:p w14:paraId="36FCD6FC" w14:textId="77777777" w:rsidR="00694FAA" w:rsidRPr="003A0076" w:rsidRDefault="00694FAA" w:rsidP="002D602C">
      <w:pPr>
        <w:autoSpaceDE w:val="0"/>
        <w:autoSpaceDN w:val="0"/>
        <w:adjustRightInd w:val="0"/>
        <w:spacing w:line="360" w:lineRule="auto"/>
        <w:jc w:val="center"/>
        <w:rPr>
          <w:rFonts w:ascii="方正小标宋简体" w:eastAsia="方正小标宋简体" w:hAnsi="宋体" w:cs="宋体"/>
          <w:b/>
          <w:color w:val="000000"/>
          <w:kern w:val="0"/>
          <w:sz w:val="48"/>
          <w:szCs w:val="48"/>
          <w:u w:color="000000"/>
        </w:rPr>
      </w:pPr>
    </w:p>
    <w:p w14:paraId="1CD05A31" w14:textId="77777777" w:rsidR="00694FAA" w:rsidRPr="003A0076" w:rsidRDefault="00694FAA" w:rsidP="002D602C">
      <w:pPr>
        <w:tabs>
          <w:tab w:val="left" w:pos="3330"/>
        </w:tabs>
        <w:autoSpaceDE w:val="0"/>
        <w:autoSpaceDN w:val="0"/>
        <w:adjustRightInd w:val="0"/>
        <w:spacing w:line="360" w:lineRule="auto"/>
        <w:rPr>
          <w:rFonts w:ascii="方正小标宋简体" w:eastAsia="方正小标宋简体" w:hAnsi="宋体" w:cs="宋体"/>
          <w:b/>
          <w:color w:val="000000"/>
          <w:kern w:val="0"/>
          <w:sz w:val="48"/>
          <w:szCs w:val="48"/>
          <w:u w:color="000000"/>
        </w:rPr>
      </w:pPr>
      <w:r w:rsidRPr="003A0076">
        <w:rPr>
          <w:rFonts w:ascii="方正小标宋简体" w:eastAsia="方正小标宋简体" w:hAnsi="宋体" w:cs="宋体"/>
          <w:b/>
          <w:color w:val="000000"/>
          <w:kern w:val="0"/>
          <w:sz w:val="48"/>
          <w:szCs w:val="48"/>
          <w:u w:color="000000"/>
        </w:rPr>
        <w:tab/>
      </w:r>
    </w:p>
    <w:p w14:paraId="0020B8B6" w14:textId="289484D8" w:rsidR="00694FAA" w:rsidRDefault="00694FAA" w:rsidP="002D602C">
      <w:pPr>
        <w:tabs>
          <w:tab w:val="left" w:pos="3330"/>
        </w:tabs>
        <w:autoSpaceDE w:val="0"/>
        <w:autoSpaceDN w:val="0"/>
        <w:adjustRightInd w:val="0"/>
        <w:spacing w:line="360" w:lineRule="auto"/>
        <w:rPr>
          <w:rFonts w:ascii="方正小标宋简体" w:eastAsia="方正小标宋简体" w:hAnsi="宋体" w:cs="宋体"/>
          <w:b/>
          <w:color w:val="000000"/>
          <w:kern w:val="0"/>
          <w:sz w:val="48"/>
          <w:szCs w:val="48"/>
          <w:u w:color="000000"/>
        </w:rPr>
      </w:pPr>
    </w:p>
    <w:p w14:paraId="64B929E8" w14:textId="77777777" w:rsidR="002D602C" w:rsidRPr="003A0076" w:rsidRDefault="002D602C" w:rsidP="002D602C">
      <w:pPr>
        <w:tabs>
          <w:tab w:val="left" w:pos="3330"/>
        </w:tabs>
        <w:autoSpaceDE w:val="0"/>
        <w:autoSpaceDN w:val="0"/>
        <w:adjustRightInd w:val="0"/>
        <w:spacing w:line="360" w:lineRule="auto"/>
        <w:rPr>
          <w:rFonts w:ascii="方正小标宋简体" w:eastAsia="方正小标宋简体" w:hAnsi="宋体" w:cs="宋体"/>
          <w:b/>
          <w:color w:val="000000"/>
          <w:kern w:val="0"/>
          <w:sz w:val="48"/>
          <w:szCs w:val="48"/>
          <w:u w:color="000000"/>
        </w:rPr>
      </w:pPr>
    </w:p>
    <w:p w14:paraId="025AC65C" w14:textId="161AF4EA" w:rsidR="00694FAA" w:rsidRDefault="00694FAA" w:rsidP="002D602C">
      <w:pPr>
        <w:autoSpaceDE w:val="0"/>
        <w:autoSpaceDN w:val="0"/>
        <w:adjustRightInd w:val="0"/>
        <w:spacing w:line="360" w:lineRule="auto"/>
        <w:jc w:val="center"/>
        <w:rPr>
          <w:rFonts w:ascii="方正小标宋简体" w:eastAsia="方正小标宋简体" w:hAnsi="宋体" w:cs="宋体"/>
          <w:b/>
          <w:color w:val="000000"/>
          <w:kern w:val="0"/>
          <w:sz w:val="48"/>
          <w:szCs w:val="48"/>
          <w:u w:color="000000"/>
        </w:rPr>
      </w:pPr>
    </w:p>
    <w:p w14:paraId="23326723" w14:textId="47390D07" w:rsidR="00F42406" w:rsidRDefault="00F42406" w:rsidP="002D602C">
      <w:pPr>
        <w:autoSpaceDE w:val="0"/>
        <w:autoSpaceDN w:val="0"/>
        <w:adjustRightInd w:val="0"/>
        <w:spacing w:line="360" w:lineRule="auto"/>
        <w:jc w:val="center"/>
        <w:rPr>
          <w:rFonts w:ascii="方正小标宋简体" w:eastAsia="方正小标宋简体" w:hAnsi="宋体" w:cs="宋体"/>
          <w:b/>
          <w:color w:val="000000"/>
          <w:kern w:val="0"/>
          <w:sz w:val="48"/>
          <w:szCs w:val="48"/>
          <w:u w:color="000000"/>
        </w:rPr>
      </w:pPr>
    </w:p>
    <w:p w14:paraId="6F78594A" w14:textId="77777777" w:rsidR="00694FAA" w:rsidRPr="003A0076" w:rsidRDefault="00694FAA" w:rsidP="002D602C">
      <w:pPr>
        <w:autoSpaceDE w:val="0"/>
        <w:autoSpaceDN w:val="0"/>
        <w:adjustRightInd w:val="0"/>
        <w:spacing w:line="360" w:lineRule="auto"/>
        <w:jc w:val="center"/>
        <w:rPr>
          <w:rFonts w:ascii="方正小标宋简体" w:eastAsia="方正小标宋简体" w:hAnsi="宋体" w:cs="宋体"/>
          <w:b/>
          <w:color w:val="000000"/>
          <w:kern w:val="0"/>
          <w:sz w:val="48"/>
          <w:szCs w:val="48"/>
          <w:u w:color="000000"/>
        </w:rPr>
      </w:pPr>
    </w:p>
    <w:p w14:paraId="770657FD" w14:textId="77777777" w:rsidR="00694FAA" w:rsidRPr="00F324D6" w:rsidRDefault="00694FAA" w:rsidP="002D602C">
      <w:pPr>
        <w:autoSpaceDE w:val="0"/>
        <w:autoSpaceDN w:val="0"/>
        <w:adjustRightInd w:val="0"/>
        <w:spacing w:line="360" w:lineRule="auto"/>
        <w:jc w:val="center"/>
        <w:rPr>
          <w:rFonts w:ascii="方正小标宋简体" w:eastAsia="方正小标宋简体" w:hAnsi="宋体" w:cs="宋体"/>
          <w:color w:val="000000"/>
          <w:kern w:val="0"/>
          <w:sz w:val="36"/>
          <w:szCs w:val="36"/>
          <w:u w:color="000000"/>
        </w:rPr>
      </w:pPr>
      <w:r w:rsidRPr="00F324D6">
        <w:rPr>
          <w:rFonts w:ascii="方正小标宋简体" w:eastAsia="方正小标宋简体" w:hAnsi="宋体" w:cs="宋体" w:hint="eastAsia"/>
          <w:color w:val="000000"/>
          <w:kern w:val="0"/>
          <w:sz w:val="36"/>
          <w:szCs w:val="36"/>
          <w:u w:color="000000"/>
        </w:rPr>
        <w:t>2020年8月</w:t>
      </w:r>
    </w:p>
    <w:p w14:paraId="496A8975" w14:textId="77777777" w:rsidR="00694FAA" w:rsidRPr="003A0076" w:rsidRDefault="00694FAA" w:rsidP="002D602C">
      <w:pPr>
        <w:spacing w:line="360" w:lineRule="auto"/>
        <w:jc w:val="center"/>
        <w:rPr>
          <w:rFonts w:ascii="宋体" w:eastAsia="宋体" w:hAnsi="宋体" w:cs="宋体"/>
          <w:b/>
          <w:kern w:val="0"/>
          <w:sz w:val="28"/>
          <w:szCs w:val="28"/>
          <w:u w:color="000000"/>
        </w:rPr>
        <w:sectPr w:rsidR="00694FAA" w:rsidRPr="003A0076">
          <w:footerReference w:type="default" r:id="rId6"/>
          <w:pgSz w:w="11906" w:h="16838"/>
          <w:pgMar w:top="1440" w:right="1800" w:bottom="1440" w:left="1800" w:header="851" w:footer="992" w:gutter="0"/>
          <w:cols w:space="425"/>
          <w:docGrid w:type="lines" w:linePitch="312"/>
        </w:sectPr>
      </w:pPr>
    </w:p>
    <w:bookmarkStart w:id="0" w:name="_Toc47019064" w:displacedByCustomXml="next"/>
    <w:sdt>
      <w:sdtPr>
        <w:rPr>
          <w:lang w:val="zh-CN"/>
        </w:rPr>
        <w:id w:val="1963302052"/>
        <w:docPartObj>
          <w:docPartGallery w:val="Table of Contents"/>
          <w:docPartUnique/>
        </w:docPartObj>
      </w:sdtPr>
      <w:sdtEndPr>
        <w:rPr>
          <w:rFonts w:ascii="仿宋_GB2312" w:eastAsia="仿宋_GB2312" w:hint="eastAsia"/>
          <w:b/>
          <w:bCs/>
          <w:sz w:val="32"/>
          <w:szCs w:val="32"/>
        </w:rPr>
      </w:sdtEndPr>
      <w:sdtContent>
        <w:p w14:paraId="172833C9" w14:textId="64D39A62" w:rsidR="00694FAA" w:rsidRPr="00B13986" w:rsidRDefault="00694FAA" w:rsidP="002D602C">
          <w:pPr>
            <w:keepNext/>
            <w:keepLines/>
            <w:widowControl/>
            <w:spacing w:line="360" w:lineRule="auto"/>
            <w:jc w:val="center"/>
            <w:rPr>
              <w:rFonts w:ascii="方正小标宋简体" w:eastAsia="方正小标宋简体" w:hAnsi="仿宋" w:cstheme="majorBidi"/>
              <w:color w:val="000000" w:themeColor="text1"/>
              <w:kern w:val="0"/>
              <w:sz w:val="36"/>
              <w:szCs w:val="36"/>
            </w:rPr>
          </w:pPr>
          <w:r w:rsidRPr="00B13986">
            <w:rPr>
              <w:rFonts w:ascii="方正小标宋简体" w:eastAsia="方正小标宋简体" w:hAnsi="仿宋" w:cstheme="majorBidi" w:hint="eastAsia"/>
              <w:color w:val="000000" w:themeColor="text1"/>
              <w:kern w:val="0"/>
              <w:sz w:val="36"/>
              <w:szCs w:val="36"/>
              <w:lang w:val="zh-CN"/>
            </w:rPr>
            <w:t>目</w:t>
          </w:r>
          <w:r w:rsidR="00F324D6" w:rsidRPr="00B13986">
            <w:rPr>
              <w:rFonts w:ascii="方正小标宋简体" w:eastAsia="方正小标宋简体" w:hAnsi="仿宋" w:cstheme="majorBidi" w:hint="eastAsia"/>
              <w:color w:val="000000" w:themeColor="text1"/>
              <w:kern w:val="0"/>
              <w:sz w:val="36"/>
              <w:szCs w:val="36"/>
              <w:lang w:val="zh-CN"/>
            </w:rPr>
            <w:t xml:space="preserve">  </w:t>
          </w:r>
          <w:r w:rsidRPr="00B13986">
            <w:rPr>
              <w:rFonts w:ascii="方正小标宋简体" w:eastAsia="方正小标宋简体" w:hAnsi="仿宋" w:cstheme="majorBidi" w:hint="eastAsia"/>
              <w:color w:val="000000" w:themeColor="text1"/>
              <w:kern w:val="0"/>
              <w:sz w:val="36"/>
              <w:szCs w:val="36"/>
              <w:lang w:val="zh-CN"/>
            </w:rPr>
            <w:t>录</w:t>
          </w:r>
        </w:p>
        <w:p w14:paraId="298F2BCF" w14:textId="4B843B78" w:rsidR="002D602C" w:rsidRPr="002D602C" w:rsidRDefault="00694FAA">
          <w:pPr>
            <w:pStyle w:val="13"/>
            <w:tabs>
              <w:tab w:val="right" w:leader="dot" w:pos="8296"/>
            </w:tabs>
            <w:rPr>
              <w:rFonts w:ascii="仿宋_GB2312" w:eastAsia="仿宋_GB2312"/>
              <w:noProof/>
              <w:sz w:val="32"/>
              <w:szCs w:val="32"/>
            </w:rPr>
          </w:pPr>
          <w:r w:rsidRPr="002D602C">
            <w:rPr>
              <w:rFonts w:ascii="仿宋_GB2312" w:eastAsia="仿宋_GB2312" w:hAnsi="仿宋" w:hint="eastAsia"/>
              <w:sz w:val="32"/>
              <w:szCs w:val="32"/>
            </w:rPr>
            <w:fldChar w:fldCharType="begin"/>
          </w:r>
          <w:r w:rsidRPr="002D602C">
            <w:rPr>
              <w:rFonts w:ascii="仿宋_GB2312" w:eastAsia="仿宋_GB2312" w:hAnsi="仿宋" w:hint="eastAsia"/>
              <w:sz w:val="32"/>
              <w:szCs w:val="32"/>
            </w:rPr>
            <w:instrText xml:space="preserve"> TOC \o "1-3" \h \z \u </w:instrText>
          </w:r>
          <w:r w:rsidRPr="002D602C">
            <w:rPr>
              <w:rFonts w:ascii="仿宋_GB2312" w:eastAsia="仿宋_GB2312" w:hAnsi="仿宋" w:hint="eastAsia"/>
              <w:sz w:val="32"/>
              <w:szCs w:val="32"/>
            </w:rPr>
            <w:fldChar w:fldCharType="separate"/>
          </w:r>
          <w:hyperlink w:anchor="_Toc48907615" w:history="1">
            <w:r w:rsidR="002D602C" w:rsidRPr="002D602C">
              <w:rPr>
                <w:rStyle w:val="a9"/>
                <w:rFonts w:ascii="仿宋_GB2312" w:eastAsia="仿宋_GB2312" w:hAnsi="黑体" w:cs="Times New Roman" w:hint="eastAsia"/>
                <w:noProof/>
                <w:w w:val="99"/>
                <w:kern w:val="0"/>
                <w:sz w:val="32"/>
                <w:szCs w:val="32"/>
                <w:u w:color="000000"/>
              </w:rPr>
              <w:t>一、概述</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_Toc48907615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w:t>
            </w:r>
            <w:r w:rsidR="002D602C" w:rsidRPr="002D602C">
              <w:rPr>
                <w:rFonts w:ascii="仿宋_GB2312" w:eastAsia="仿宋_GB2312" w:hint="eastAsia"/>
                <w:noProof/>
                <w:webHidden/>
                <w:sz w:val="32"/>
                <w:szCs w:val="32"/>
              </w:rPr>
              <w:fldChar w:fldCharType="end"/>
            </w:r>
          </w:hyperlink>
        </w:p>
        <w:p w14:paraId="7490702C" w14:textId="24E68F42" w:rsidR="002D602C" w:rsidRPr="002D602C" w:rsidRDefault="00AF709F">
          <w:pPr>
            <w:pStyle w:val="2"/>
            <w:tabs>
              <w:tab w:val="right" w:leader="dot" w:pos="8296"/>
            </w:tabs>
            <w:rPr>
              <w:rFonts w:ascii="仿宋_GB2312" w:eastAsia="仿宋_GB2312"/>
              <w:noProof/>
              <w:sz w:val="32"/>
              <w:szCs w:val="32"/>
            </w:rPr>
          </w:pPr>
          <w:hyperlink w:anchor="_Toc48907616" w:history="1">
            <w:r w:rsidR="002D602C" w:rsidRPr="002D602C">
              <w:rPr>
                <w:rStyle w:val="a9"/>
                <w:rFonts w:ascii="仿宋_GB2312" w:eastAsia="仿宋_GB2312" w:hAnsi="Times New Roman" w:cs="Times New Roman" w:hint="eastAsia"/>
                <w:bCs/>
                <w:noProof/>
                <w:kern w:val="0"/>
                <w:sz w:val="32"/>
                <w:szCs w:val="32"/>
                <w:u w:color="000000"/>
              </w:rPr>
              <w:t>（一）</w:t>
            </w:r>
            <w:r w:rsidR="002D602C" w:rsidRPr="002D602C">
              <w:rPr>
                <w:rStyle w:val="a9"/>
                <w:rFonts w:ascii="仿宋_GB2312" w:eastAsia="仿宋_GB2312" w:hAnsi="Times New Roman" w:cs="仿宋_GB2312" w:hint="eastAsia"/>
                <w:noProof/>
                <w:kern w:val="0"/>
                <w:sz w:val="32"/>
                <w:szCs w:val="32"/>
                <w:u w:color="000000"/>
              </w:rPr>
              <w:t>背景</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_Toc48907616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w:t>
            </w:r>
            <w:r w:rsidR="002D602C" w:rsidRPr="002D602C">
              <w:rPr>
                <w:rFonts w:ascii="仿宋_GB2312" w:eastAsia="仿宋_GB2312" w:hint="eastAsia"/>
                <w:noProof/>
                <w:webHidden/>
                <w:sz w:val="32"/>
                <w:szCs w:val="32"/>
              </w:rPr>
              <w:fldChar w:fldCharType="end"/>
            </w:r>
          </w:hyperlink>
        </w:p>
        <w:p w14:paraId="642C4F3A" w14:textId="304A7F50" w:rsidR="002D602C" w:rsidRPr="002D602C" w:rsidRDefault="00AF709F">
          <w:pPr>
            <w:pStyle w:val="2"/>
            <w:tabs>
              <w:tab w:val="right" w:leader="dot" w:pos="8296"/>
            </w:tabs>
            <w:rPr>
              <w:rFonts w:ascii="仿宋_GB2312" w:eastAsia="仿宋_GB2312"/>
              <w:noProof/>
              <w:sz w:val="32"/>
              <w:szCs w:val="32"/>
            </w:rPr>
          </w:pPr>
          <w:hyperlink w:anchor="_Toc48907617" w:history="1">
            <w:r w:rsidR="002D602C" w:rsidRPr="002D602C">
              <w:rPr>
                <w:rStyle w:val="a9"/>
                <w:rFonts w:ascii="仿宋_GB2312" w:eastAsia="仿宋_GB2312" w:hAnsi="Times New Roman" w:cs="仿宋_GB2312" w:hint="eastAsia"/>
                <w:noProof/>
                <w:kern w:val="0"/>
                <w:sz w:val="32"/>
                <w:szCs w:val="32"/>
                <w:u w:color="000000"/>
              </w:rPr>
              <w:t>（二）目的</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_Toc48907617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2</w:t>
            </w:r>
            <w:r w:rsidR="002D602C" w:rsidRPr="002D602C">
              <w:rPr>
                <w:rFonts w:ascii="仿宋_GB2312" w:eastAsia="仿宋_GB2312" w:hint="eastAsia"/>
                <w:noProof/>
                <w:webHidden/>
                <w:sz w:val="32"/>
                <w:szCs w:val="32"/>
              </w:rPr>
              <w:fldChar w:fldCharType="end"/>
            </w:r>
          </w:hyperlink>
        </w:p>
        <w:p w14:paraId="12E85F08" w14:textId="4A2F1326" w:rsidR="002D602C" w:rsidRPr="002D602C" w:rsidRDefault="00AF709F">
          <w:pPr>
            <w:pStyle w:val="2"/>
            <w:tabs>
              <w:tab w:val="right" w:leader="dot" w:pos="8296"/>
            </w:tabs>
            <w:rPr>
              <w:rFonts w:ascii="仿宋_GB2312" w:eastAsia="仿宋_GB2312"/>
              <w:noProof/>
              <w:sz w:val="32"/>
              <w:szCs w:val="32"/>
            </w:rPr>
          </w:pPr>
          <w:hyperlink w:anchor="_Toc48907618" w:history="1">
            <w:r w:rsidR="002D602C" w:rsidRPr="002D602C">
              <w:rPr>
                <w:rStyle w:val="a9"/>
                <w:rFonts w:ascii="仿宋_GB2312" w:eastAsia="仿宋_GB2312" w:hAnsi="Times New Roman" w:cs="仿宋_GB2312" w:hint="eastAsia"/>
                <w:noProof/>
                <w:kern w:val="0"/>
                <w:sz w:val="32"/>
                <w:szCs w:val="32"/>
                <w:u w:color="000000"/>
              </w:rPr>
              <w:t>（三）适用范围</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_Toc48907618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3</w:t>
            </w:r>
            <w:r w:rsidR="002D602C" w:rsidRPr="002D602C">
              <w:rPr>
                <w:rFonts w:ascii="仿宋_GB2312" w:eastAsia="仿宋_GB2312" w:hint="eastAsia"/>
                <w:noProof/>
                <w:webHidden/>
                <w:sz w:val="32"/>
                <w:szCs w:val="32"/>
              </w:rPr>
              <w:fldChar w:fldCharType="end"/>
            </w:r>
          </w:hyperlink>
        </w:p>
        <w:p w14:paraId="77926C27" w14:textId="5C8CCC1D" w:rsidR="002D602C" w:rsidRPr="002D602C" w:rsidRDefault="00AF709F">
          <w:pPr>
            <w:pStyle w:val="13"/>
            <w:tabs>
              <w:tab w:val="right" w:leader="dot" w:pos="8296"/>
            </w:tabs>
            <w:rPr>
              <w:rFonts w:ascii="仿宋_GB2312" w:eastAsia="仿宋_GB2312"/>
              <w:noProof/>
              <w:sz w:val="32"/>
              <w:szCs w:val="32"/>
            </w:rPr>
          </w:pPr>
          <w:hyperlink w:anchor="_Toc48907619" w:history="1">
            <w:r w:rsidR="002D602C" w:rsidRPr="002D602C">
              <w:rPr>
                <w:rStyle w:val="a9"/>
                <w:rFonts w:ascii="仿宋_GB2312" w:eastAsia="仿宋_GB2312" w:hAnsi="黑体" w:cs="Times New Roman" w:hint="eastAsia"/>
                <w:noProof/>
                <w:w w:val="99"/>
                <w:kern w:val="0"/>
                <w:sz w:val="32"/>
                <w:szCs w:val="32"/>
                <w:u w:color="000000"/>
              </w:rPr>
              <w:t>二、临床研发的整体考虑</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_Toc48907619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3</w:t>
            </w:r>
            <w:r w:rsidR="002D602C" w:rsidRPr="002D602C">
              <w:rPr>
                <w:rFonts w:ascii="仿宋_GB2312" w:eastAsia="仿宋_GB2312" w:hint="eastAsia"/>
                <w:noProof/>
                <w:webHidden/>
                <w:sz w:val="32"/>
                <w:szCs w:val="32"/>
              </w:rPr>
              <w:fldChar w:fldCharType="end"/>
            </w:r>
          </w:hyperlink>
        </w:p>
        <w:p w14:paraId="474C017D" w14:textId="52D6DD8A" w:rsidR="002D602C" w:rsidRPr="002D602C" w:rsidRDefault="00AF709F">
          <w:pPr>
            <w:pStyle w:val="2"/>
            <w:tabs>
              <w:tab w:val="right" w:leader="dot" w:pos="8296"/>
            </w:tabs>
            <w:rPr>
              <w:rFonts w:ascii="仿宋_GB2312" w:eastAsia="仿宋_GB2312"/>
              <w:noProof/>
              <w:sz w:val="32"/>
              <w:szCs w:val="32"/>
            </w:rPr>
          </w:pPr>
          <w:hyperlink w:anchor="_Toc48907620" w:history="1">
            <w:r w:rsidR="002D602C" w:rsidRPr="002D602C">
              <w:rPr>
                <w:rStyle w:val="a9"/>
                <w:rFonts w:ascii="仿宋_GB2312" w:eastAsia="仿宋_GB2312" w:hAnsi="Times New Roman" w:cs="仿宋_GB2312" w:hint="eastAsia"/>
                <w:noProof/>
                <w:kern w:val="0"/>
                <w:sz w:val="32"/>
                <w:szCs w:val="32"/>
                <w:u w:color="000000"/>
              </w:rPr>
              <w:t>（一）遵循以目标为导向的理念</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_Toc48907620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3</w:t>
            </w:r>
            <w:r w:rsidR="002D602C" w:rsidRPr="002D602C">
              <w:rPr>
                <w:rFonts w:ascii="仿宋_GB2312" w:eastAsia="仿宋_GB2312" w:hint="eastAsia"/>
                <w:noProof/>
                <w:webHidden/>
                <w:sz w:val="32"/>
                <w:szCs w:val="32"/>
              </w:rPr>
              <w:fldChar w:fldCharType="end"/>
            </w:r>
          </w:hyperlink>
        </w:p>
        <w:p w14:paraId="49E1F2D9" w14:textId="02C1CA0B" w:rsidR="002D602C" w:rsidRPr="002D602C" w:rsidRDefault="00AF709F">
          <w:pPr>
            <w:pStyle w:val="2"/>
            <w:tabs>
              <w:tab w:val="right" w:leader="dot" w:pos="8296"/>
            </w:tabs>
            <w:rPr>
              <w:rFonts w:ascii="仿宋_GB2312" w:eastAsia="仿宋_GB2312"/>
              <w:noProof/>
              <w:sz w:val="32"/>
              <w:szCs w:val="32"/>
            </w:rPr>
          </w:pPr>
          <w:hyperlink w:anchor="_Toc48907621" w:history="1">
            <w:r w:rsidR="002D602C" w:rsidRPr="002D602C">
              <w:rPr>
                <w:rStyle w:val="a9"/>
                <w:rFonts w:ascii="仿宋_GB2312" w:eastAsia="仿宋_GB2312" w:hAnsi="Times New Roman" w:cs="仿宋_GB2312" w:hint="eastAsia"/>
                <w:noProof/>
                <w:kern w:val="0"/>
                <w:sz w:val="32"/>
                <w:szCs w:val="32"/>
                <w:u w:color="000000"/>
              </w:rPr>
              <w:t>（二）进入临床试验的前提</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_Toc48907621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4</w:t>
            </w:r>
            <w:r w:rsidR="002D602C" w:rsidRPr="002D602C">
              <w:rPr>
                <w:rFonts w:ascii="仿宋_GB2312" w:eastAsia="仿宋_GB2312" w:hint="eastAsia"/>
                <w:noProof/>
                <w:webHidden/>
                <w:sz w:val="32"/>
                <w:szCs w:val="32"/>
              </w:rPr>
              <w:fldChar w:fldCharType="end"/>
            </w:r>
          </w:hyperlink>
        </w:p>
        <w:p w14:paraId="7C2E51E2" w14:textId="0108F754" w:rsidR="002D602C" w:rsidRPr="002D602C" w:rsidRDefault="00AF709F">
          <w:pPr>
            <w:pStyle w:val="2"/>
            <w:tabs>
              <w:tab w:val="right" w:leader="dot" w:pos="8296"/>
            </w:tabs>
            <w:rPr>
              <w:rFonts w:ascii="仿宋_GB2312" w:eastAsia="仿宋_GB2312"/>
              <w:noProof/>
              <w:sz w:val="32"/>
              <w:szCs w:val="32"/>
            </w:rPr>
          </w:pPr>
          <w:hyperlink w:anchor="_Toc48907622" w:history="1">
            <w:r w:rsidR="002D602C" w:rsidRPr="002D602C">
              <w:rPr>
                <w:rStyle w:val="a9"/>
                <w:rFonts w:ascii="仿宋_GB2312" w:eastAsia="仿宋_GB2312" w:hAnsi="Times New Roman" w:cs="仿宋_GB2312" w:hint="eastAsia"/>
                <w:noProof/>
                <w:kern w:val="0"/>
                <w:sz w:val="32"/>
                <w:szCs w:val="32"/>
                <w:u w:color="000000"/>
              </w:rPr>
              <w:t>（三）临床研发整体计划</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_Toc48907622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5</w:t>
            </w:r>
            <w:r w:rsidR="002D602C" w:rsidRPr="002D602C">
              <w:rPr>
                <w:rFonts w:ascii="仿宋_GB2312" w:eastAsia="仿宋_GB2312" w:hint="eastAsia"/>
                <w:noProof/>
                <w:webHidden/>
                <w:sz w:val="32"/>
                <w:szCs w:val="32"/>
              </w:rPr>
              <w:fldChar w:fldCharType="end"/>
            </w:r>
          </w:hyperlink>
        </w:p>
        <w:p w14:paraId="18085040" w14:textId="6A52C4D1" w:rsidR="002D602C" w:rsidRPr="002D602C" w:rsidRDefault="00AF709F">
          <w:pPr>
            <w:pStyle w:val="13"/>
            <w:tabs>
              <w:tab w:val="right" w:leader="dot" w:pos="8296"/>
            </w:tabs>
            <w:rPr>
              <w:rFonts w:ascii="仿宋_GB2312" w:eastAsia="仿宋_GB2312"/>
              <w:noProof/>
              <w:sz w:val="32"/>
              <w:szCs w:val="32"/>
            </w:rPr>
          </w:pPr>
          <w:hyperlink w:anchor="_Toc48907623" w:history="1">
            <w:r w:rsidR="002D602C" w:rsidRPr="002D602C">
              <w:rPr>
                <w:rStyle w:val="a9"/>
                <w:rFonts w:ascii="仿宋_GB2312" w:eastAsia="仿宋_GB2312" w:hAnsi="黑体" w:cs="Times New Roman" w:hint="eastAsia"/>
                <w:noProof/>
                <w:w w:val="99"/>
                <w:kern w:val="0"/>
                <w:sz w:val="32"/>
                <w:szCs w:val="32"/>
              </w:rPr>
              <w:t>三、临床试验设计的考虑</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_Toc48907623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6</w:t>
            </w:r>
            <w:r w:rsidR="002D602C" w:rsidRPr="002D602C">
              <w:rPr>
                <w:rFonts w:ascii="仿宋_GB2312" w:eastAsia="仿宋_GB2312" w:hint="eastAsia"/>
                <w:noProof/>
                <w:webHidden/>
                <w:sz w:val="32"/>
                <w:szCs w:val="32"/>
              </w:rPr>
              <w:fldChar w:fldCharType="end"/>
            </w:r>
          </w:hyperlink>
        </w:p>
        <w:p w14:paraId="11FB788D" w14:textId="5DF68974" w:rsidR="002D602C" w:rsidRPr="002D602C" w:rsidRDefault="00AF709F">
          <w:pPr>
            <w:pStyle w:val="2"/>
            <w:tabs>
              <w:tab w:val="right" w:leader="dot" w:pos="8296"/>
            </w:tabs>
            <w:rPr>
              <w:rFonts w:ascii="仿宋_GB2312" w:eastAsia="仿宋_GB2312"/>
              <w:noProof/>
              <w:sz w:val="32"/>
              <w:szCs w:val="32"/>
            </w:rPr>
          </w:pPr>
          <w:hyperlink w:anchor="_Toc48907624" w:history="1">
            <w:r w:rsidR="002D602C" w:rsidRPr="002D602C">
              <w:rPr>
                <w:rStyle w:val="a9"/>
                <w:rFonts w:ascii="仿宋_GB2312" w:eastAsia="仿宋_GB2312" w:hAnsi="Times New Roman" w:cs="仿宋_GB2312" w:hint="eastAsia"/>
                <w:noProof/>
                <w:kern w:val="0"/>
                <w:sz w:val="32"/>
                <w:szCs w:val="32"/>
              </w:rPr>
              <w:t>（一）总体设计考虑</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_Toc48907624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6</w:t>
            </w:r>
            <w:r w:rsidR="002D602C" w:rsidRPr="002D602C">
              <w:rPr>
                <w:rFonts w:ascii="仿宋_GB2312" w:eastAsia="仿宋_GB2312" w:hint="eastAsia"/>
                <w:noProof/>
                <w:webHidden/>
                <w:sz w:val="32"/>
                <w:szCs w:val="32"/>
              </w:rPr>
              <w:fldChar w:fldCharType="end"/>
            </w:r>
          </w:hyperlink>
        </w:p>
        <w:p w14:paraId="774C6FC4" w14:textId="76FBFCEF" w:rsidR="002D602C" w:rsidRPr="002D602C" w:rsidRDefault="00AF709F">
          <w:pPr>
            <w:pStyle w:val="2"/>
            <w:tabs>
              <w:tab w:val="right" w:leader="dot" w:pos="8296"/>
            </w:tabs>
            <w:rPr>
              <w:rFonts w:ascii="仿宋_GB2312" w:eastAsia="仿宋_GB2312"/>
              <w:noProof/>
              <w:sz w:val="32"/>
              <w:szCs w:val="32"/>
            </w:rPr>
          </w:pPr>
          <w:hyperlink w:anchor="_Toc48907625" w:history="1">
            <w:r w:rsidR="002D602C" w:rsidRPr="002D602C">
              <w:rPr>
                <w:rStyle w:val="a9"/>
                <w:rFonts w:ascii="仿宋_GB2312" w:eastAsia="仿宋_GB2312" w:hAnsi="Times New Roman" w:cs="仿宋_GB2312" w:hint="eastAsia"/>
                <w:noProof/>
                <w:kern w:val="0"/>
                <w:sz w:val="32"/>
                <w:szCs w:val="32"/>
              </w:rPr>
              <w:t>（二）受试者选择</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_Toc48907625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6</w:t>
            </w:r>
            <w:r w:rsidR="002D602C" w:rsidRPr="002D602C">
              <w:rPr>
                <w:rFonts w:ascii="仿宋_GB2312" w:eastAsia="仿宋_GB2312" w:hint="eastAsia"/>
                <w:noProof/>
                <w:webHidden/>
                <w:sz w:val="32"/>
                <w:szCs w:val="32"/>
              </w:rPr>
              <w:fldChar w:fldCharType="end"/>
            </w:r>
          </w:hyperlink>
        </w:p>
        <w:p w14:paraId="4A68BB66" w14:textId="30F746D9" w:rsidR="002D602C" w:rsidRPr="002D602C" w:rsidRDefault="00AF709F">
          <w:pPr>
            <w:pStyle w:val="2"/>
            <w:tabs>
              <w:tab w:val="right" w:leader="dot" w:pos="8296"/>
            </w:tabs>
            <w:rPr>
              <w:rFonts w:ascii="仿宋_GB2312" w:eastAsia="仿宋_GB2312"/>
              <w:noProof/>
              <w:sz w:val="32"/>
              <w:szCs w:val="32"/>
            </w:rPr>
          </w:pPr>
          <w:hyperlink w:anchor="_Toc48907626" w:history="1">
            <w:r w:rsidR="002D602C" w:rsidRPr="002D602C">
              <w:rPr>
                <w:rStyle w:val="a9"/>
                <w:rFonts w:ascii="仿宋_GB2312" w:eastAsia="仿宋_GB2312" w:hAnsi="Times New Roman" w:cs="仿宋_GB2312" w:hint="eastAsia"/>
                <w:noProof/>
                <w:kern w:val="0"/>
                <w:sz w:val="32"/>
                <w:szCs w:val="32"/>
              </w:rPr>
              <w:t>（三）对照的选择</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_Toc48907626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9</w:t>
            </w:r>
            <w:r w:rsidR="002D602C" w:rsidRPr="002D602C">
              <w:rPr>
                <w:rFonts w:ascii="仿宋_GB2312" w:eastAsia="仿宋_GB2312" w:hint="eastAsia"/>
                <w:noProof/>
                <w:webHidden/>
                <w:sz w:val="32"/>
                <w:szCs w:val="32"/>
              </w:rPr>
              <w:fldChar w:fldCharType="end"/>
            </w:r>
          </w:hyperlink>
        </w:p>
        <w:p w14:paraId="2EEA0203" w14:textId="6DDA7D26" w:rsidR="002D602C" w:rsidRPr="002D602C" w:rsidRDefault="00AF709F">
          <w:pPr>
            <w:pStyle w:val="2"/>
            <w:tabs>
              <w:tab w:val="right" w:leader="dot" w:pos="8296"/>
            </w:tabs>
            <w:rPr>
              <w:rFonts w:ascii="仿宋_GB2312" w:eastAsia="仿宋_GB2312"/>
              <w:noProof/>
              <w:sz w:val="32"/>
              <w:szCs w:val="32"/>
            </w:rPr>
          </w:pPr>
          <w:hyperlink w:anchor="_Toc48907627" w:history="1">
            <w:r w:rsidR="002D602C" w:rsidRPr="002D602C">
              <w:rPr>
                <w:rStyle w:val="a9"/>
                <w:rFonts w:ascii="仿宋_GB2312" w:eastAsia="仿宋_GB2312" w:hAnsi="Times New Roman" w:cs="仿宋_GB2312" w:hint="eastAsia"/>
                <w:noProof/>
                <w:kern w:val="0"/>
                <w:sz w:val="32"/>
                <w:szCs w:val="32"/>
              </w:rPr>
              <w:t>（四）疗效评价</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_Toc48907627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9</w:t>
            </w:r>
            <w:r w:rsidR="002D602C" w:rsidRPr="002D602C">
              <w:rPr>
                <w:rFonts w:ascii="仿宋_GB2312" w:eastAsia="仿宋_GB2312" w:hint="eastAsia"/>
                <w:noProof/>
                <w:webHidden/>
                <w:sz w:val="32"/>
                <w:szCs w:val="32"/>
              </w:rPr>
              <w:fldChar w:fldCharType="end"/>
            </w:r>
          </w:hyperlink>
        </w:p>
        <w:p w14:paraId="625BEB47" w14:textId="09554AB0" w:rsidR="002D602C" w:rsidRPr="002D602C" w:rsidRDefault="00AF709F">
          <w:pPr>
            <w:pStyle w:val="3"/>
            <w:tabs>
              <w:tab w:val="right" w:leader="dot" w:pos="8296"/>
            </w:tabs>
            <w:rPr>
              <w:rFonts w:ascii="仿宋_GB2312" w:eastAsia="仿宋_GB2312"/>
              <w:noProof/>
              <w:sz w:val="32"/>
              <w:szCs w:val="32"/>
            </w:rPr>
          </w:pPr>
          <w:hyperlink w:anchor="_Toc48907628" w:history="1">
            <w:r w:rsidR="002D602C" w:rsidRPr="00F42406">
              <w:rPr>
                <w:rStyle w:val="a9"/>
                <w:rFonts w:ascii="Times New Roman" w:eastAsia="仿宋_GB2312" w:hAnsi="Times New Roman" w:hint="eastAsia"/>
                <w:noProof/>
                <w:kern w:val="0"/>
                <w:sz w:val="32"/>
                <w:szCs w:val="32"/>
              </w:rPr>
              <w:t>1</w:t>
            </w:r>
            <w:r w:rsidR="002D602C" w:rsidRPr="002D602C">
              <w:rPr>
                <w:rStyle w:val="a9"/>
                <w:rFonts w:ascii="仿宋_GB2312" w:eastAsia="仿宋_GB2312" w:hAnsi="Times New Roman" w:cs="仿宋_GB2312" w:hint="eastAsia"/>
                <w:noProof/>
                <w:kern w:val="0"/>
                <w:sz w:val="32"/>
                <w:szCs w:val="32"/>
              </w:rPr>
              <w:t>.探索性临床试验疗效终点</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_Toc48907628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10</w:t>
            </w:r>
            <w:r w:rsidR="002D602C" w:rsidRPr="002D602C">
              <w:rPr>
                <w:rFonts w:ascii="仿宋_GB2312" w:eastAsia="仿宋_GB2312" w:hint="eastAsia"/>
                <w:noProof/>
                <w:webHidden/>
                <w:sz w:val="32"/>
                <w:szCs w:val="32"/>
              </w:rPr>
              <w:fldChar w:fldCharType="end"/>
            </w:r>
          </w:hyperlink>
        </w:p>
        <w:p w14:paraId="7B5DF9DA" w14:textId="4532C6C5" w:rsidR="002D602C" w:rsidRPr="002D602C" w:rsidRDefault="00AF709F">
          <w:pPr>
            <w:pStyle w:val="3"/>
            <w:tabs>
              <w:tab w:val="right" w:leader="dot" w:pos="8296"/>
            </w:tabs>
            <w:rPr>
              <w:rFonts w:ascii="仿宋_GB2312" w:eastAsia="仿宋_GB2312"/>
              <w:noProof/>
              <w:sz w:val="32"/>
              <w:szCs w:val="32"/>
            </w:rPr>
          </w:pPr>
          <w:hyperlink w:anchor="_Toc48907629" w:history="1">
            <w:r w:rsidR="002D602C" w:rsidRPr="00F42406">
              <w:rPr>
                <w:rStyle w:val="a9"/>
                <w:rFonts w:ascii="Times New Roman" w:eastAsia="仿宋_GB2312" w:hAnsi="Times New Roman" w:hint="eastAsia"/>
                <w:noProof/>
                <w:kern w:val="0"/>
                <w:sz w:val="32"/>
                <w:szCs w:val="32"/>
              </w:rPr>
              <w:t>2</w:t>
            </w:r>
            <w:r w:rsidR="002D602C" w:rsidRPr="002D602C">
              <w:rPr>
                <w:rStyle w:val="a9"/>
                <w:rFonts w:ascii="仿宋_GB2312" w:eastAsia="仿宋_GB2312" w:hAnsi="Times New Roman" w:cs="仿宋_GB2312" w:hint="eastAsia"/>
                <w:noProof/>
                <w:kern w:val="0"/>
                <w:sz w:val="32"/>
                <w:szCs w:val="32"/>
              </w:rPr>
              <w:t>.确证性临床试验疗效终点</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_Toc48907629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10</w:t>
            </w:r>
            <w:r w:rsidR="002D602C" w:rsidRPr="002D602C">
              <w:rPr>
                <w:rFonts w:ascii="仿宋_GB2312" w:eastAsia="仿宋_GB2312" w:hint="eastAsia"/>
                <w:noProof/>
                <w:webHidden/>
                <w:sz w:val="32"/>
                <w:szCs w:val="32"/>
              </w:rPr>
              <w:fldChar w:fldCharType="end"/>
            </w:r>
          </w:hyperlink>
        </w:p>
        <w:p w14:paraId="5F471216" w14:textId="4C563B18" w:rsidR="002D602C" w:rsidRPr="002D602C" w:rsidRDefault="00AF709F">
          <w:pPr>
            <w:pStyle w:val="2"/>
            <w:tabs>
              <w:tab w:val="right" w:leader="dot" w:pos="8296"/>
            </w:tabs>
            <w:rPr>
              <w:rFonts w:ascii="仿宋_GB2312" w:eastAsia="仿宋_GB2312"/>
              <w:noProof/>
              <w:sz w:val="32"/>
              <w:szCs w:val="32"/>
            </w:rPr>
          </w:pPr>
          <w:hyperlink w:anchor="_Toc48907630" w:history="1">
            <w:r w:rsidR="002D602C" w:rsidRPr="002D602C">
              <w:rPr>
                <w:rStyle w:val="a9"/>
                <w:rFonts w:ascii="仿宋_GB2312" w:eastAsia="仿宋_GB2312" w:hAnsi="Times New Roman" w:cs="仿宋_GB2312" w:hint="eastAsia"/>
                <w:noProof/>
                <w:kern w:val="0"/>
                <w:sz w:val="32"/>
                <w:szCs w:val="32"/>
              </w:rPr>
              <w:t>（五）近视进展影响因素相关评估</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_Toc48907630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11</w:t>
            </w:r>
            <w:r w:rsidR="002D602C" w:rsidRPr="002D602C">
              <w:rPr>
                <w:rFonts w:ascii="仿宋_GB2312" w:eastAsia="仿宋_GB2312" w:hint="eastAsia"/>
                <w:noProof/>
                <w:webHidden/>
                <w:sz w:val="32"/>
                <w:szCs w:val="32"/>
              </w:rPr>
              <w:fldChar w:fldCharType="end"/>
            </w:r>
          </w:hyperlink>
        </w:p>
        <w:p w14:paraId="448DB36E" w14:textId="7FF774DC" w:rsidR="002D602C" w:rsidRPr="002D602C" w:rsidRDefault="00AF709F">
          <w:pPr>
            <w:pStyle w:val="2"/>
            <w:tabs>
              <w:tab w:val="right" w:leader="dot" w:pos="8296"/>
            </w:tabs>
            <w:rPr>
              <w:rFonts w:ascii="仿宋_GB2312" w:eastAsia="仿宋_GB2312"/>
              <w:noProof/>
              <w:sz w:val="32"/>
              <w:szCs w:val="32"/>
            </w:rPr>
          </w:pPr>
          <w:hyperlink w:anchor="_Toc48907631" w:history="1">
            <w:r w:rsidR="002D602C" w:rsidRPr="002D602C">
              <w:rPr>
                <w:rStyle w:val="a9"/>
                <w:rFonts w:ascii="仿宋_GB2312" w:eastAsia="仿宋_GB2312" w:hAnsi="Times New Roman" w:cs="仿宋_GB2312" w:hint="eastAsia"/>
                <w:noProof/>
                <w:kern w:val="0"/>
                <w:sz w:val="32"/>
                <w:szCs w:val="32"/>
              </w:rPr>
              <w:t>（六）研究周期和访视频率</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_Toc48907631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12</w:t>
            </w:r>
            <w:r w:rsidR="002D602C" w:rsidRPr="002D602C">
              <w:rPr>
                <w:rFonts w:ascii="仿宋_GB2312" w:eastAsia="仿宋_GB2312" w:hint="eastAsia"/>
                <w:noProof/>
                <w:webHidden/>
                <w:sz w:val="32"/>
                <w:szCs w:val="32"/>
              </w:rPr>
              <w:fldChar w:fldCharType="end"/>
            </w:r>
          </w:hyperlink>
        </w:p>
        <w:p w14:paraId="0B2949D9" w14:textId="00E227A3" w:rsidR="002D602C" w:rsidRPr="002D602C" w:rsidRDefault="00AF709F">
          <w:pPr>
            <w:pStyle w:val="3"/>
            <w:tabs>
              <w:tab w:val="right" w:leader="dot" w:pos="8296"/>
            </w:tabs>
            <w:rPr>
              <w:rFonts w:ascii="仿宋_GB2312" w:eastAsia="仿宋_GB2312"/>
              <w:noProof/>
              <w:sz w:val="32"/>
              <w:szCs w:val="32"/>
            </w:rPr>
          </w:pPr>
          <w:hyperlink w:anchor="_Toc48907632" w:history="1">
            <w:r w:rsidR="002D602C" w:rsidRPr="00F42406">
              <w:rPr>
                <w:rStyle w:val="a9"/>
                <w:rFonts w:ascii="Times New Roman" w:eastAsia="仿宋_GB2312" w:hAnsi="Times New Roman" w:hint="eastAsia"/>
                <w:noProof/>
                <w:kern w:val="0"/>
                <w:sz w:val="32"/>
                <w:szCs w:val="32"/>
              </w:rPr>
              <w:t>1</w:t>
            </w:r>
            <w:r w:rsidR="002D602C" w:rsidRPr="002D602C">
              <w:rPr>
                <w:rStyle w:val="a9"/>
                <w:rFonts w:ascii="仿宋_GB2312" w:eastAsia="仿宋_GB2312" w:hAnsi="Times New Roman" w:cs="Times New Roman" w:hint="eastAsia"/>
                <w:bCs/>
                <w:noProof/>
                <w:kern w:val="0"/>
                <w:sz w:val="32"/>
                <w:szCs w:val="32"/>
              </w:rPr>
              <w:t xml:space="preserve">. </w:t>
            </w:r>
            <w:r w:rsidR="002D602C" w:rsidRPr="002D602C">
              <w:rPr>
                <w:rStyle w:val="a9"/>
                <w:rFonts w:ascii="仿宋_GB2312" w:eastAsia="仿宋_GB2312" w:hAnsi="Times New Roman" w:cs="仿宋_GB2312" w:hint="eastAsia"/>
                <w:noProof/>
                <w:kern w:val="0"/>
                <w:sz w:val="32"/>
                <w:szCs w:val="32"/>
              </w:rPr>
              <w:t>研究周期</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_Toc48907632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12</w:t>
            </w:r>
            <w:r w:rsidR="002D602C" w:rsidRPr="002D602C">
              <w:rPr>
                <w:rFonts w:ascii="仿宋_GB2312" w:eastAsia="仿宋_GB2312" w:hint="eastAsia"/>
                <w:noProof/>
                <w:webHidden/>
                <w:sz w:val="32"/>
                <w:szCs w:val="32"/>
              </w:rPr>
              <w:fldChar w:fldCharType="end"/>
            </w:r>
          </w:hyperlink>
        </w:p>
        <w:p w14:paraId="4A02B6DD" w14:textId="3D82E2AC" w:rsidR="002D602C" w:rsidRPr="002D602C" w:rsidRDefault="00AF709F">
          <w:pPr>
            <w:pStyle w:val="3"/>
            <w:tabs>
              <w:tab w:val="right" w:leader="dot" w:pos="8296"/>
            </w:tabs>
            <w:rPr>
              <w:rFonts w:ascii="仿宋_GB2312" w:eastAsia="仿宋_GB2312"/>
              <w:noProof/>
              <w:sz w:val="32"/>
              <w:szCs w:val="32"/>
            </w:rPr>
          </w:pPr>
          <w:hyperlink w:anchor="_Toc48907633" w:history="1">
            <w:r w:rsidR="002D602C" w:rsidRPr="00F42406">
              <w:rPr>
                <w:rStyle w:val="a9"/>
                <w:rFonts w:ascii="Times New Roman" w:eastAsia="仿宋_GB2312" w:hAnsi="Times New Roman" w:hint="eastAsia"/>
                <w:noProof/>
                <w:kern w:val="0"/>
                <w:sz w:val="32"/>
                <w:szCs w:val="32"/>
              </w:rPr>
              <w:t>2</w:t>
            </w:r>
            <w:r w:rsidR="002D602C" w:rsidRPr="002D602C">
              <w:rPr>
                <w:rStyle w:val="a9"/>
                <w:rFonts w:ascii="仿宋_GB2312" w:eastAsia="仿宋_GB2312" w:hAnsi="Times New Roman" w:cs="仿宋_GB2312" w:hint="eastAsia"/>
                <w:noProof/>
                <w:kern w:val="0"/>
                <w:sz w:val="32"/>
                <w:szCs w:val="32"/>
              </w:rPr>
              <w:t>. 访视频率</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_Toc48907633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13</w:t>
            </w:r>
            <w:r w:rsidR="002D602C" w:rsidRPr="002D602C">
              <w:rPr>
                <w:rFonts w:ascii="仿宋_GB2312" w:eastAsia="仿宋_GB2312" w:hint="eastAsia"/>
                <w:noProof/>
                <w:webHidden/>
                <w:sz w:val="32"/>
                <w:szCs w:val="32"/>
              </w:rPr>
              <w:fldChar w:fldCharType="end"/>
            </w:r>
          </w:hyperlink>
        </w:p>
        <w:p w14:paraId="652E1C7E" w14:textId="3B31B9D9" w:rsidR="002D602C" w:rsidRPr="002D602C" w:rsidRDefault="00AF709F">
          <w:pPr>
            <w:pStyle w:val="2"/>
            <w:tabs>
              <w:tab w:val="right" w:leader="dot" w:pos="8296"/>
            </w:tabs>
            <w:rPr>
              <w:rFonts w:ascii="仿宋_GB2312" w:eastAsia="仿宋_GB2312"/>
              <w:noProof/>
              <w:sz w:val="32"/>
              <w:szCs w:val="32"/>
            </w:rPr>
          </w:pPr>
          <w:hyperlink w:anchor="_Toc48907634" w:history="1">
            <w:r w:rsidR="002D602C" w:rsidRPr="002D602C">
              <w:rPr>
                <w:rStyle w:val="a9"/>
                <w:rFonts w:ascii="仿宋_GB2312" w:eastAsia="仿宋_GB2312" w:hAnsi="Times New Roman" w:cs="仿宋_GB2312" w:hint="eastAsia"/>
                <w:noProof/>
                <w:kern w:val="0"/>
                <w:sz w:val="32"/>
                <w:szCs w:val="32"/>
              </w:rPr>
              <w:t>（七）停药及再治疗标准的制定</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_Toc48907634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13</w:t>
            </w:r>
            <w:r w:rsidR="002D602C" w:rsidRPr="002D602C">
              <w:rPr>
                <w:rFonts w:ascii="仿宋_GB2312" w:eastAsia="仿宋_GB2312" w:hint="eastAsia"/>
                <w:noProof/>
                <w:webHidden/>
                <w:sz w:val="32"/>
                <w:szCs w:val="32"/>
              </w:rPr>
              <w:fldChar w:fldCharType="end"/>
            </w:r>
          </w:hyperlink>
        </w:p>
        <w:p w14:paraId="3507F04E" w14:textId="6ABC9B9B" w:rsidR="002D602C" w:rsidRPr="002D602C" w:rsidRDefault="00AF709F">
          <w:pPr>
            <w:pStyle w:val="2"/>
            <w:tabs>
              <w:tab w:val="right" w:leader="dot" w:pos="8296"/>
            </w:tabs>
            <w:rPr>
              <w:rFonts w:ascii="仿宋_GB2312" w:eastAsia="仿宋_GB2312"/>
              <w:noProof/>
              <w:sz w:val="32"/>
              <w:szCs w:val="32"/>
            </w:rPr>
          </w:pPr>
          <w:hyperlink w:anchor="_Toc48907635" w:history="1">
            <w:r w:rsidR="002D602C" w:rsidRPr="002D602C">
              <w:rPr>
                <w:rStyle w:val="a9"/>
                <w:rFonts w:ascii="仿宋_GB2312" w:eastAsia="仿宋_GB2312" w:hAnsi="Times New Roman" w:cs="仿宋_GB2312" w:hint="eastAsia"/>
                <w:noProof/>
                <w:kern w:val="0"/>
                <w:sz w:val="32"/>
                <w:szCs w:val="32"/>
              </w:rPr>
              <w:t>（八）安全性指标</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_Toc48907635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13</w:t>
            </w:r>
            <w:r w:rsidR="002D602C" w:rsidRPr="002D602C">
              <w:rPr>
                <w:rFonts w:ascii="仿宋_GB2312" w:eastAsia="仿宋_GB2312" w:hint="eastAsia"/>
                <w:noProof/>
                <w:webHidden/>
                <w:sz w:val="32"/>
                <w:szCs w:val="32"/>
              </w:rPr>
              <w:fldChar w:fldCharType="end"/>
            </w:r>
          </w:hyperlink>
        </w:p>
        <w:p w14:paraId="0C9AB4B5" w14:textId="07425119" w:rsidR="002D602C" w:rsidRPr="002D602C" w:rsidRDefault="00AF709F">
          <w:pPr>
            <w:pStyle w:val="13"/>
            <w:tabs>
              <w:tab w:val="right" w:leader="dot" w:pos="8296"/>
            </w:tabs>
            <w:rPr>
              <w:rFonts w:ascii="仿宋_GB2312" w:eastAsia="仿宋_GB2312"/>
              <w:noProof/>
              <w:sz w:val="32"/>
              <w:szCs w:val="32"/>
            </w:rPr>
          </w:pPr>
          <w:hyperlink w:anchor="_Toc48907636" w:history="1">
            <w:r w:rsidR="002D602C" w:rsidRPr="002D602C">
              <w:rPr>
                <w:rStyle w:val="a9"/>
                <w:rFonts w:ascii="仿宋_GB2312" w:eastAsia="仿宋_GB2312" w:hAnsi="黑体" w:hint="eastAsia"/>
                <w:noProof/>
                <w:sz w:val="32"/>
                <w:szCs w:val="32"/>
              </w:rPr>
              <w:t>四、参考文献</w:t>
            </w:r>
            <w:r w:rsidR="002D602C" w:rsidRPr="002D602C">
              <w:rPr>
                <w:rFonts w:ascii="仿宋_GB2312" w:eastAsia="仿宋_GB2312" w:hint="eastAsia"/>
                <w:noProof/>
                <w:webHidden/>
                <w:sz w:val="32"/>
                <w:szCs w:val="32"/>
              </w:rPr>
              <w:tab/>
            </w:r>
            <w:r w:rsidR="002D602C" w:rsidRPr="002D602C">
              <w:rPr>
                <w:rFonts w:ascii="仿宋_GB2312" w:eastAsia="仿宋_GB2312" w:hint="eastAsia"/>
                <w:noProof/>
                <w:webHidden/>
                <w:sz w:val="32"/>
                <w:szCs w:val="32"/>
              </w:rPr>
              <w:fldChar w:fldCharType="begin"/>
            </w:r>
            <w:r w:rsidR="002D602C" w:rsidRPr="002D602C">
              <w:rPr>
                <w:rFonts w:ascii="仿宋_GB2312" w:eastAsia="仿宋_GB2312" w:hint="eastAsia"/>
                <w:noProof/>
                <w:webHidden/>
                <w:sz w:val="32"/>
                <w:szCs w:val="32"/>
              </w:rPr>
              <w:instrText xml:space="preserve"> PAGEREF _Toc48907636 \h </w:instrText>
            </w:r>
            <w:r w:rsidR="002D602C" w:rsidRPr="002D602C">
              <w:rPr>
                <w:rFonts w:ascii="仿宋_GB2312" w:eastAsia="仿宋_GB2312" w:hint="eastAsia"/>
                <w:noProof/>
                <w:webHidden/>
                <w:sz w:val="32"/>
                <w:szCs w:val="32"/>
              </w:rPr>
            </w:r>
            <w:r w:rsidR="002D602C" w:rsidRPr="002D602C">
              <w:rPr>
                <w:rFonts w:ascii="仿宋_GB2312" w:eastAsia="仿宋_GB2312" w:hint="eastAsia"/>
                <w:noProof/>
                <w:webHidden/>
                <w:sz w:val="32"/>
                <w:szCs w:val="32"/>
              </w:rPr>
              <w:fldChar w:fldCharType="separate"/>
            </w:r>
            <w:r w:rsidR="004518D7">
              <w:rPr>
                <w:rFonts w:ascii="仿宋_GB2312" w:eastAsia="仿宋_GB2312"/>
                <w:noProof/>
                <w:webHidden/>
                <w:sz w:val="32"/>
                <w:szCs w:val="32"/>
              </w:rPr>
              <w:t>15</w:t>
            </w:r>
            <w:r w:rsidR="002D602C" w:rsidRPr="002D602C">
              <w:rPr>
                <w:rFonts w:ascii="仿宋_GB2312" w:eastAsia="仿宋_GB2312" w:hint="eastAsia"/>
                <w:noProof/>
                <w:webHidden/>
                <w:sz w:val="32"/>
                <w:szCs w:val="32"/>
              </w:rPr>
              <w:fldChar w:fldCharType="end"/>
            </w:r>
          </w:hyperlink>
        </w:p>
        <w:p w14:paraId="2EEC65C9" w14:textId="66000365" w:rsidR="00694FAA" w:rsidRPr="002D602C" w:rsidRDefault="00694FAA" w:rsidP="002D602C">
          <w:pPr>
            <w:spacing w:line="360" w:lineRule="auto"/>
            <w:rPr>
              <w:rFonts w:ascii="仿宋_GB2312" w:eastAsia="仿宋_GB2312"/>
              <w:sz w:val="32"/>
              <w:szCs w:val="32"/>
            </w:rPr>
          </w:pPr>
          <w:r w:rsidRPr="002D602C">
            <w:rPr>
              <w:rFonts w:ascii="仿宋_GB2312" w:eastAsia="仿宋_GB2312" w:hAnsi="仿宋" w:hint="eastAsia"/>
              <w:b/>
              <w:bCs/>
              <w:sz w:val="32"/>
              <w:szCs w:val="32"/>
              <w:lang w:val="zh-CN"/>
            </w:rPr>
            <w:fldChar w:fldCharType="end"/>
          </w:r>
        </w:p>
      </w:sdtContent>
    </w:sdt>
    <w:p w14:paraId="3E099062" w14:textId="77777777" w:rsidR="00694FAA" w:rsidRPr="003A0076" w:rsidRDefault="00694FAA" w:rsidP="002D602C">
      <w:pPr>
        <w:autoSpaceDE w:val="0"/>
        <w:autoSpaceDN w:val="0"/>
        <w:adjustRightInd w:val="0"/>
        <w:spacing w:line="360" w:lineRule="auto"/>
        <w:jc w:val="left"/>
        <w:outlineLvl w:val="0"/>
        <w:rPr>
          <w:rFonts w:ascii="黑体" w:eastAsia="黑体" w:hAnsi="黑体" w:cs="Times New Roman"/>
          <w:w w:val="99"/>
          <w:kern w:val="0"/>
          <w:sz w:val="32"/>
          <w:szCs w:val="32"/>
          <w:u w:color="000000"/>
        </w:rPr>
        <w:sectPr w:rsidR="00694FAA" w:rsidRPr="003A0076">
          <w:pgSz w:w="11906" w:h="16838"/>
          <w:pgMar w:top="1440" w:right="1800" w:bottom="1440" w:left="1800" w:header="851" w:footer="992" w:gutter="0"/>
          <w:cols w:space="425"/>
          <w:docGrid w:type="lines" w:linePitch="312"/>
        </w:sectPr>
      </w:pPr>
    </w:p>
    <w:p w14:paraId="0FF4DA91" w14:textId="77777777" w:rsidR="00694FAA" w:rsidRPr="003A0076" w:rsidRDefault="00694FAA" w:rsidP="002D602C">
      <w:pPr>
        <w:autoSpaceDE w:val="0"/>
        <w:autoSpaceDN w:val="0"/>
        <w:adjustRightInd w:val="0"/>
        <w:spacing w:line="360" w:lineRule="auto"/>
        <w:ind w:firstLineChars="200" w:firstLine="630"/>
        <w:jc w:val="left"/>
        <w:outlineLvl w:val="0"/>
        <w:rPr>
          <w:rFonts w:ascii="黑体" w:eastAsia="黑体" w:hAnsi="黑体" w:cs="Times New Roman"/>
          <w:w w:val="99"/>
          <w:kern w:val="0"/>
          <w:sz w:val="32"/>
          <w:szCs w:val="32"/>
          <w:u w:color="000000"/>
        </w:rPr>
      </w:pPr>
      <w:bookmarkStart w:id="1" w:name="_Toc48894637"/>
      <w:bookmarkStart w:id="2" w:name="_Toc48907615"/>
      <w:bookmarkStart w:id="3" w:name="_GoBack"/>
      <w:bookmarkEnd w:id="3"/>
      <w:r w:rsidRPr="003A0076">
        <w:rPr>
          <w:rFonts w:ascii="黑体" w:eastAsia="黑体" w:hAnsi="黑体" w:cs="Times New Roman" w:hint="eastAsia"/>
          <w:w w:val="99"/>
          <w:kern w:val="0"/>
          <w:sz w:val="32"/>
          <w:szCs w:val="32"/>
          <w:u w:color="000000"/>
        </w:rPr>
        <w:lastRenderedPageBreak/>
        <w:t>一、概述</w:t>
      </w:r>
      <w:bookmarkEnd w:id="0"/>
      <w:bookmarkEnd w:id="1"/>
      <w:bookmarkEnd w:id="2"/>
    </w:p>
    <w:p w14:paraId="3F71B3C8"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u w:color="000000"/>
        </w:rPr>
      </w:pPr>
      <w:bookmarkStart w:id="4" w:name="_Toc47019065"/>
      <w:bookmarkStart w:id="5" w:name="_Toc48894638"/>
      <w:bookmarkStart w:id="6" w:name="_Toc48907616"/>
      <w:r w:rsidRPr="003A0076">
        <w:rPr>
          <w:rFonts w:ascii="楷体_GB2312" w:eastAsia="楷体_GB2312" w:hAnsi="Times New Roman" w:cs="Times New Roman" w:hint="eastAsia"/>
          <w:bCs/>
          <w:color w:val="000000"/>
          <w:kern w:val="0"/>
          <w:sz w:val="32"/>
          <w:szCs w:val="32"/>
          <w:u w:color="000000"/>
        </w:rPr>
        <w:t>（一）</w:t>
      </w:r>
      <w:r w:rsidRPr="003A0076">
        <w:rPr>
          <w:rFonts w:ascii="楷体_GB2312" w:eastAsia="楷体_GB2312" w:hAnsi="Times New Roman" w:cs="仿宋_GB2312" w:hint="eastAsia"/>
          <w:color w:val="000000"/>
          <w:kern w:val="0"/>
          <w:sz w:val="32"/>
          <w:szCs w:val="32"/>
          <w:u w:color="000000"/>
        </w:rPr>
        <w:t>背景</w:t>
      </w:r>
      <w:bookmarkEnd w:id="4"/>
      <w:bookmarkEnd w:id="5"/>
      <w:bookmarkEnd w:id="6"/>
    </w:p>
    <w:p w14:paraId="080AE7F6" w14:textId="76685363" w:rsidR="00694FAA" w:rsidRPr="003A0076" w:rsidRDefault="00694FAA" w:rsidP="002D602C">
      <w:pPr>
        <w:autoSpaceDE w:val="0"/>
        <w:autoSpaceDN w:val="0"/>
        <w:adjustRightInd w:val="0"/>
        <w:spacing w:line="360" w:lineRule="auto"/>
        <w:ind w:firstLine="640"/>
        <w:rPr>
          <w:rFonts w:ascii="仿宋_GB2312" w:eastAsia="仿宋_GB2312" w:hAnsiTheme="minorEastAsia"/>
          <w:sz w:val="32"/>
          <w:szCs w:val="24"/>
        </w:rPr>
      </w:pPr>
      <w:r w:rsidRPr="003A0076">
        <w:rPr>
          <w:rFonts w:ascii="仿宋_GB2312" w:eastAsia="仿宋_GB2312" w:hAnsiTheme="minorEastAsia" w:hint="eastAsia"/>
          <w:sz w:val="32"/>
          <w:szCs w:val="24"/>
        </w:rPr>
        <w:t>近视</w:t>
      </w:r>
      <w:r>
        <w:rPr>
          <w:rFonts w:ascii="仿宋_GB2312" w:eastAsia="仿宋_GB2312" w:hAnsiTheme="minorEastAsia" w:hint="eastAsia"/>
          <w:sz w:val="32"/>
          <w:szCs w:val="24"/>
        </w:rPr>
        <w:t>是</w:t>
      </w:r>
      <w:r w:rsidRPr="003A0076">
        <w:rPr>
          <w:rFonts w:ascii="仿宋_GB2312" w:eastAsia="仿宋_GB2312" w:hAnsiTheme="minorEastAsia"/>
          <w:sz w:val="32"/>
          <w:szCs w:val="24"/>
        </w:rPr>
        <w:t>全球</w:t>
      </w:r>
      <w:r w:rsidRPr="003A0076">
        <w:rPr>
          <w:rFonts w:ascii="仿宋_GB2312" w:eastAsia="仿宋_GB2312" w:hAnsiTheme="minorEastAsia" w:hint="eastAsia"/>
          <w:sz w:val="32"/>
          <w:szCs w:val="24"/>
        </w:rPr>
        <w:t>最</w:t>
      </w:r>
      <w:r w:rsidRPr="003A0076">
        <w:rPr>
          <w:rFonts w:ascii="仿宋_GB2312" w:eastAsia="仿宋_GB2312" w:hAnsiTheme="minorEastAsia"/>
          <w:sz w:val="32"/>
          <w:szCs w:val="24"/>
        </w:rPr>
        <w:t>严重的</w:t>
      </w:r>
      <w:r w:rsidRPr="003A0076">
        <w:rPr>
          <w:rFonts w:ascii="仿宋_GB2312" w:eastAsia="仿宋_GB2312" w:hAnsiTheme="minorEastAsia" w:hint="eastAsia"/>
          <w:sz w:val="32"/>
          <w:szCs w:val="24"/>
        </w:rPr>
        <w:t>公共卫生问题之一</w:t>
      </w:r>
      <w:r w:rsidRPr="003A0076">
        <w:rPr>
          <w:rFonts w:ascii="仿宋_GB2312" w:eastAsia="仿宋_GB2312" w:hAnsiTheme="minorEastAsia"/>
          <w:sz w:val="32"/>
          <w:szCs w:val="24"/>
        </w:rPr>
        <w:t>。</w:t>
      </w:r>
      <w:r w:rsidRPr="00F42406">
        <w:rPr>
          <w:rFonts w:ascii="Times New Roman" w:hAnsi="Times New Roman" w:hint="eastAsia"/>
          <w:sz w:val="32"/>
        </w:rPr>
        <w:t>2</w:t>
      </w:r>
      <w:r w:rsidRPr="00F42406">
        <w:rPr>
          <w:rFonts w:ascii="Times New Roman" w:hAnsi="Times New Roman"/>
          <w:sz w:val="32"/>
        </w:rPr>
        <w:t>010</w:t>
      </w:r>
      <w:r w:rsidRPr="003A0076">
        <w:rPr>
          <w:rFonts w:ascii="仿宋_GB2312" w:eastAsia="仿宋_GB2312" w:hAnsiTheme="minorEastAsia"/>
          <w:sz w:val="32"/>
          <w:szCs w:val="24"/>
        </w:rPr>
        <w:t>年</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全球近视</w:t>
      </w:r>
      <w:r w:rsidRPr="003A0076">
        <w:rPr>
          <w:rFonts w:ascii="仿宋_GB2312" w:eastAsia="仿宋_GB2312" w:hAnsiTheme="minorEastAsia" w:hint="eastAsia"/>
          <w:sz w:val="32"/>
          <w:szCs w:val="24"/>
        </w:rPr>
        <w:t>患病</w:t>
      </w:r>
      <w:r w:rsidRPr="003A0076">
        <w:rPr>
          <w:rFonts w:ascii="仿宋_GB2312" w:eastAsia="仿宋_GB2312" w:hAnsiTheme="minorEastAsia"/>
          <w:sz w:val="32"/>
          <w:szCs w:val="24"/>
        </w:rPr>
        <w:t>人</w:t>
      </w:r>
      <w:r w:rsidRPr="003A0076">
        <w:rPr>
          <w:rFonts w:ascii="仿宋_GB2312" w:eastAsia="仿宋_GB2312" w:hAnsiTheme="minorEastAsia" w:hint="eastAsia"/>
          <w:sz w:val="32"/>
          <w:szCs w:val="24"/>
        </w:rPr>
        <w:t>群达到</w:t>
      </w:r>
      <w:r w:rsidRPr="00F42406">
        <w:rPr>
          <w:rFonts w:ascii="Times New Roman" w:hAnsi="Times New Roman" w:hint="eastAsia"/>
          <w:sz w:val="32"/>
        </w:rPr>
        <w:t>1</w:t>
      </w:r>
      <w:r w:rsidRPr="00F42406">
        <w:rPr>
          <w:rFonts w:ascii="Times New Roman" w:hAnsi="Times New Roman"/>
          <w:sz w:val="32"/>
        </w:rPr>
        <w:t>8</w:t>
      </w:r>
      <w:r w:rsidRPr="003A0076">
        <w:rPr>
          <w:rFonts w:ascii="仿宋_GB2312" w:eastAsia="仿宋_GB2312" w:hAnsiTheme="minorEastAsia"/>
          <w:sz w:val="32"/>
          <w:szCs w:val="24"/>
        </w:rPr>
        <w:t>.</w:t>
      </w:r>
      <w:r w:rsidRPr="00F42406">
        <w:rPr>
          <w:rFonts w:ascii="Times New Roman" w:hAnsi="Times New Roman"/>
          <w:sz w:val="32"/>
        </w:rPr>
        <w:t>39</w:t>
      </w:r>
      <w:r w:rsidRPr="003A0076">
        <w:rPr>
          <w:rFonts w:ascii="仿宋_GB2312" w:eastAsia="仿宋_GB2312" w:hAnsiTheme="minorEastAsia"/>
          <w:sz w:val="32"/>
          <w:szCs w:val="24"/>
        </w:rPr>
        <w:t>亿</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占</w:t>
      </w:r>
      <w:proofErr w:type="gramStart"/>
      <w:r w:rsidRPr="003A0076">
        <w:rPr>
          <w:rFonts w:ascii="仿宋_GB2312" w:eastAsia="仿宋_GB2312" w:hAnsiTheme="minorEastAsia" w:hint="eastAsia"/>
          <w:sz w:val="32"/>
          <w:szCs w:val="24"/>
        </w:rPr>
        <w:t>总世界</w:t>
      </w:r>
      <w:proofErr w:type="gramEnd"/>
      <w:r w:rsidRPr="003A0076">
        <w:rPr>
          <w:rFonts w:ascii="仿宋_GB2312" w:eastAsia="仿宋_GB2312" w:hAnsiTheme="minorEastAsia" w:hint="eastAsia"/>
          <w:sz w:val="32"/>
          <w:szCs w:val="24"/>
        </w:rPr>
        <w:t>人口的</w:t>
      </w:r>
      <w:r w:rsidRPr="00F42406">
        <w:rPr>
          <w:rFonts w:ascii="Times New Roman" w:hAnsi="Times New Roman" w:hint="eastAsia"/>
          <w:sz w:val="32"/>
        </w:rPr>
        <w:t>2</w:t>
      </w:r>
      <w:r w:rsidRPr="00F42406">
        <w:rPr>
          <w:rFonts w:ascii="Times New Roman" w:hAnsi="Times New Roman"/>
          <w:sz w:val="32"/>
        </w:rPr>
        <w:t>7</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高度近视人群</w:t>
      </w:r>
      <w:r w:rsidRPr="00F42406">
        <w:rPr>
          <w:rFonts w:ascii="Times New Roman" w:hAnsi="Times New Roman" w:hint="eastAsia"/>
          <w:sz w:val="32"/>
        </w:rPr>
        <w:t>1</w:t>
      </w:r>
      <w:r w:rsidRPr="003A0076">
        <w:rPr>
          <w:rFonts w:ascii="仿宋_GB2312" w:eastAsia="仿宋_GB2312" w:hAnsiTheme="minorEastAsia"/>
          <w:sz w:val="32"/>
          <w:szCs w:val="24"/>
        </w:rPr>
        <w:t>.</w:t>
      </w:r>
      <w:r w:rsidRPr="00F42406">
        <w:rPr>
          <w:rFonts w:ascii="Times New Roman" w:hAnsi="Times New Roman"/>
          <w:sz w:val="32"/>
        </w:rPr>
        <w:t>70</w:t>
      </w:r>
      <w:r w:rsidRPr="003A0076">
        <w:rPr>
          <w:rFonts w:ascii="仿宋_GB2312" w:eastAsia="仿宋_GB2312" w:hAnsiTheme="minorEastAsia"/>
          <w:sz w:val="32"/>
          <w:szCs w:val="24"/>
        </w:rPr>
        <w:t>亿</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占</w:t>
      </w:r>
      <w:r w:rsidRPr="00F42406">
        <w:rPr>
          <w:rFonts w:ascii="Times New Roman" w:hAnsi="Times New Roman" w:hint="eastAsia"/>
          <w:sz w:val="32"/>
        </w:rPr>
        <w:t>2</w:t>
      </w:r>
      <w:r w:rsidRPr="003A0076">
        <w:rPr>
          <w:rFonts w:ascii="仿宋_GB2312" w:eastAsia="仿宋_GB2312" w:hAnsiTheme="minorEastAsia"/>
          <w:sz w:val="32"/>
          <w:szCs w:val="24"/>
        </w:rPr>
        <w:t>.</w:t>
      </w:r>
      <w:r w:rsidRPr="00F42406">
        <w:rPr>
          <w:rFonts w:ascii="Times New Roman" w:hAnsi="Times New Roman"/>
          <w:sz w:val="32"/>
        </w:rPr>
        <w:t>8</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特别是东亚地区</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如中国</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日本</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韩国和新加坡</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近视患病率接近</w:t>
      </w:r>
      <w:r w:rsidRPr="00F42406">
        <w:rPr>
          <w:rFonts w:ascii="Times New Roman" w:hAnsi="Times New Roman" w:hint="eastAsia"/>
          <w:sz w:val="32"/>
        </w:rPr>
        <w:t>5</w:t>
      </w:r>
      <w:r w:rsidRPr="00F42406">
        <w:rPr>
          <w:rFonts w:ascii="Times New Roman" w:hAnsi="Times New Roman"/>
          <w:sz w:val="32"/>
        </w:rPr>
        <w:t>0</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远远高于澳洲</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欧洲</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美洲</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预计到</w:t>
      </w:r>
      <w:r w:rsidRPr="00F42406">
        <w:rPr>
          <w:rFonts w:ascii="Times New Roman" w:hAnsi="Times New Roman" w:hint="eastAsia"/>
          <w:sz w:val="32"/>
        </w:rPr>
        <w:t>2</w:t>
      </w:r>
      <w:r w:rsidRPr="00F42406">
        <w:rPr>
          <w:rFonts w:ascii="Times New Roman" w:hAnsi="Times New Roman"/>
          <w:sz w:val="32"/>
        </w:rPr>
        <w:t>050</w:t>
      </w:r>
      <w:r w:rsidRPr="003A0076">
        <w:rPr>
          <w:rFonts w:ascii="仿宋_GB2312" w:eastAsia="仿宋_GB2312" w:hAnsiTheme="minorEastAsia"/>
          <w:sz w:val="32"/>
          <w:szCs w:val="24"/>
        </w:rPr>
        <w:t>年</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近视的全球患病率将高达</w:t>
      </w:r>
      <w:r w:rsidRPr="00F42406">
        <w:rPr>
          <w:rFonts w:ascii="Times New Roman" w:hAnsi="Times New Roman" w:hint="eastAsia"/>
          <w:sz w:val="32"/>
        </w:rPr>
        <w:t>5</w:t>
      </w:r>
      <w:r w:rsidRPr="00F42406">
        <w:rPr>
          <w:rFonts w:ascii="Times New Roman" w:hAnsi="Times New Roman"/>
          <w:sz w:val="32"/>
        </w:rPr>
        <w:t>0</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以上</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fldChar w:fldCharType="begin">
          <w:fldData xml:space="preserve">PEVuZE5vdGU+PENpdGU+PEF1dGhvcj5Ib2xkZW48L0F1dGhvcj48WWVhcj4yMDE2PC9ZZWFyPjxS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==
</w:fldData>
        </w:fldChar>
      </w:r>
      <w:r w:rsidR="00112A62">
        <w:rPr>
          <w:rFonts w:ascii="仿宋_GB2312" w:eastAsia="仿宋_GB2312" w:hAnsiTheme="minorEastAsia"/>
          <w:sz w:val="32"/>
          <w:szCs w:val="24"/>
        </w:rPr>
        <w:instrText xml:space="preserve"> ADDIN EN.CITE </w:instrText>
      </w:r>
      <w:r w:rsidR="00112A62">
        <w:rPr>
          <w:rFonts w:ascii="仿宋_GB2312" w:eastAsia="仿宋_GB2312" w:hAnsiTheme="minorEastAsia"/>
          <w:sz w:val="32"/>
          <w:szCs w:val="24"/>
        </w:rPr>
        <w:fldChar w:fldCharType="begin">
          <w:fldData xml:space="preserve">PEVuZE5vdGU+PENpdGU+PEF1dGhvcj5Ib2xkZW48L0F1dGhvcj48WWVhcj4yMDE2PC9ZZWFyPjxS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==
</w:fldData>
        </w:fldChar>
      </w:r>
      <w:r w:rsidR="00112A62">
        <w:rPr>
          <w:rFonts w:ascii="仿宋_GB2312" w:eastAsia="仿宋_GB2312" w:hAnsiTheme="minorEastAsia"/>
          <w:sz w:val="32"/>
          <w:szCs w:val="24"/>
        </w:rPr>
        <w:instrText xml:space="preserve"> ADDIN EN.CITE.DATA </w:instrText>
      </w:r>
      <w:r w:rsidR="00112A62">
        <w:rPr>
          <w:rFonts w:ascii="仿宋_GB2312" w:eastAsia="仿宋_GB2312" w:hAnsiTheme="minorEastAsia"/>
          <w:sz w:val="32"/>
          <w:szCs w:val="24"/>
        </w:rPr>
      </w:r>
      <w:r w:rsidR="00112A62">
        <w:rPr>
          <w:rFonts w:ascii="仿宋_GB2312" w:eastAsia="仿宋_GB2312" w:hAnsiTheme="minorEastAsia"/>
          <w:sz w:val="32"/>
          <w:szCs w:val="24"/>
        </w:rPr>
        <w:fldChar w:fldCharType="end"/>
      </w:r>
      <w:r w:rsidRPr="003A0076">
        <w:rPr>
          <w:rFonts w:ascii="仿宋_GB2312" w:eastAsia="仿宋_GB2312" w:hAnsiTheme="minorEastAsia"/>
          <w:sz w:val="32"/>
          <w:szCs w:val="24"/>
        </w:rPr>
      </w:r>
      <w:r w:rsidRPr="003A0076">
        <w:rPr>
          <w:rFonts w:ascii="仿宋_GB2312" w:eastAsia="仿宋_GB2312" w:hAnsiTheme="minorEastAsia"/>
          <w:sz w:val="32"/>
          <w:szCs w:val="24"/>
        </w:rPr>
        <w:fldChar w:fldCharType="separate"/>
      </w:r>
      <w:r w:rsidR="00112A62" w:rsidRPr="00112A62">
        <w:rPr>
          <w:rFonts w:ascii="Times New Roman" w:eastAsia="仿宋_GB2312" w:hAnsi="Times New Roman" w:cs="Times New Roman"/>
          <w:noProof/>
          <w:sz w:val="36"/>
          <w:szCs w:val="24"/>
          <w:vertAlign w:val="superscript"/>
        </w:rPr>
        <w:t>[</w:t>
      </w:r>
      <w:r w:rsidR="00112A62" w:rsidRPr="00F42406">
        <w:rPr>
          <w:rFonts w:ascii="Times New Roman" w:eastAsia="仿宋_GB2312" w:hAnsi="Times New Roman" w:cs="Times New Roman"/>
          <w:noProof/>
          <w:sz w:val="36"/>
          <w:szCs w:val="24"/>
          <w:vertAlign w:val="superscript"/>
        </w:rPr>
        <w:t>1</w:t>
      </w:r>
      <w:r w:rsidR="00112A62" w:rsidRPr="00112A62">
        <w:rPr>
          <w:rFonts w:ascii="Times New Roman" w:eastAsia="仿宋_GB2312" w:hAnsi="Times New Roman" w:cs="Times New Roman"/>
          <w:noProof/>
          <w:sz w:val="36"/>
          <w:szCs w:val="24"/>
          <w:vertAlign w:val="superscript"/>
        </w:rPr>
        <w:t>]</w:t>
      </w:r>
      <w:r w:rsidRPr="003A0076">
        <w:rPr>
          <w:rFonts w:ascii="仿宋_GB2312" w:eastAsia="仿宋_GB2312" w:hAnsiTheme="minorEastAsia"/>
          <w:sz w:val="32"/>
          <w:szCs w:val="24"/>
        </w:rPr>
        <w:fldChar w:fldCharType="end"/>
      </w:r>
      <w:r w:rsidRPr="003A0076" w:rsidDel="001F5F6B">
        <w:rPr>
          <w:rFonts w:ascii="仿宋_GB2312" w:eastAsia="仿宋_GB2312" w:hAnsiTheme="minorEastAsia" w:hint="eastAsia"/>
          <w:sz w:val="32"/>
          <w:szCs w:val="24"/>
        </w:rPr>
        <w:t xml:space="preserve"> </w:t>
      </w:r>
      <w:r w:rsidRPr="00F42406">
        <w:rPr>
          <w:rFonts w:ascii="Times New Roman" w:hAnsi="Times New Roman"/>
          <w:sz w:val="32"/>
        </w:rPr>
        <w:t>2016</w:t>
      </w:r>
      <w:r w:rsidRPr="003A0076">
        <w:rPr>
          <w:rFonts w:ascii="仿宋_GB2312" w:eastAsia="仿宋_GB2312" w:hAnsiTheme="minorEastAsia"/>
          <w:sz w:val="32"/>
          <w:szCs w:val="24"/>
        </w:rPr>
        <w:t>年</w:t>
      </w:r>
      <w:r>
        <w:rPr>
          <w:rFonts w:ascii="仿宋_GB2312" w:eastAsia="仿宋_GB2312" w:hAnsiTheme="minorEastAsia" w:hint="eastAsia"/>
          <w:sz w:val="32"/>
          <w:szCs w:val="24"/>
        </w:rPr>
        <w:t>，</w:t>
      </w:r>
      <w:r w:rsidRPr="003A0076">
        <w:rPr>
          <w:rFonts w:ascii="仿宋_GB2312" w:eastAsia="仿宋_GB2312" w:hAnsiTheme="minorEastAsia"/>
          <w:sz w:val="32"/>
          <w:szCs w:val="24"/>
        </w:rPr>
        <w:t>一项</w:t>
      </w:r>
      <w:r w:rsidRPr="00F42406">
        <w:rPr>
          <w:rFonts w:ascii="Times New Roman" w:hAnsi="Times New Roman"/>
          <w:sz w:val="32"/>
        </w:rPr>
        <w:t>57904</w:t>
      </w:r>
      <w:r w:rsidRPr="003A0076">
        <w:rPr>
          <w:rFonts w:ascii="仿宋_GB2312" w:eastAsia="仿宋_GB2312" w:hAnsiTheme="minorEastAsia" w:hint="eastAsia"/>
          <w:sz w:val="32"/>
          <w:szCs w:val="24"/>
        </w:rPr>
        <w:t>例</w:t>
      </w:r>
      <w:r w:rsidRPr="003A0076">
        <w:rPr>
          <w:rFonts w:ascii="仿宋_GB2312" w:eastAsia="仿宋_GB2312" w:hAnsiTheme="minorEastAsia"/>
          <w:sz w:val="32"/>
          <w:szCs w:val="24"/>
        </w:rPr>
        <w:t>样本的流行病学调查</w:t>
      </w:r>
      <w:r>
        <w:rPr>
          <w:rFonts w:ascii="仿宋_GB2312" w:eastAsia="仿宋_GB2312" w:hAnsiTheme="minorEastAsia" w:hint="eastAsia"/>
          <w:sz w:val="32"/>
          <w:szCs w:val="24"/>
        </w:rPr>
        <w:t>显示</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我国</w:t>
      </w:r>
      <w:r w:rsidRPr="003A0076">
        <w:rPr>
          <w:rFonts w:ascii="仿宋_GB2312" w:eastAsia="仿宋_GB2312" w:hAnsiTheme="minorEastAsia" w:hint="eastAsia"/>
          <w:sz w:val="32"/>
          <w:szCs w:val="24"/>
        </w:rPr>
        <w:t>华北、华东</w:t>
      </w:r>
      <w:r w:rsidRPr="003A0076">
        <w:rPr>
          <w:rFonts w:ascii="仿宋_GB2312" w:eastAsia="仿宋_GB2312" w:hAnsiTheme="minorEastAsia"/>
          <w:sz w:val="32"/>
          <w:szCs w:val="24"/>
        </w:rPr>
        <w:t>、</w:t>
      </w:r>
      <w:r w:rsidRPr="003A0076">
        <w:rPr>
          <w:rFonts w:ascii="仿宋_GB2312" w:eastAsia="仿宋_GB2312" w:hAnsiTheme="minorEastAsia" w:hint="eastAsia"/>
          <w:sz w:val="32"/>
          <w:szCs w:val="24"/>
        </w:rPr>
        <w:t>华南</w:t>
      </w:r>
      <w:r w:rsidRPr="003A0076">
        <w:rPr>
          <w:rFonts w:ascii="仿宋_GB2312" w:eastAsia="仿宋_GB2312" w:hAnsiTheme="minorEastAsia"/>
          <w:sz w:val="32"/>
          <w:szCs w:val="24"/>
        </w:rPr>
        <w:t>、西南和西北地区</w:t>
      </w:r>
      <w:r w:rsidRPr="003A0076">
        <w:rPr>
          <w:rFonts w:ascii="仿宋_GB2312" w:eastAsia="仿宋_GB2312" w:hAnsiTheme="minorEastAsia" w:hint="eastAsia"/>
          <w:sz w:val="32"/>
          <w:szCs w:val="24"/>
        </w:rPr>
        <w:t>抽取的</w:t>
      </w:r>
      <w:r w:rsidRPr="00F42406">
        <w:rPr>
          <w:rFonts w:ascii="Times New Roman" w:hAnsi="Times New Roman" w:hint="eastAsia"/>
          <w:sz w:val="32"/>
        </w:rPr>
        <w:t>6</w:t>
      </w:r>
      <w:r w:rsidRPr="003A0076">
        <w:rPr>
          <w:rFonts w:ascii="仿宋_GB2312" w:eastAsia="仿宋_GB2312" w:hAnsiTheme="minorEastAsia" w:hint="eastAsia"/>
          <w:sz w:val="32"/>
          <w:szCs w:val="24"/>
        </w:rPr>
        <w:t>个省市的中小学生近视患病率为</w:t>
      </w:r>
      <w:r w:rsidRPr="00F42406">
        <w:rPr>
          <w:rFonts w:ascii="Times New Roman" w:hAnsi="Times New Roman" w:hint="eastAsia"/>
          <w:sz w:val="32"/>
        </w:rPr>
        <w:t>5</w:t>
      </w:r>
      <w:r w:rsidRPr="00F42406">
        <w:rPr>
          <w:rFonts w:ascii="Times New Roman" w:hAnsi="Times New Roman"/>
          <w:sz w:val="32"/>
        </w:rPr>
        <w:t>5</w:t>
      </w:r>
      <w:r w:rsidRPr="003A0076">
        <w:rPr>
          <w:rFonts w:ascii="仿宋_GB2312" w:eastAsia="仿宋_GB2312" w:hAnsiTheme="minorEastAsia"/>
          <w:sz w:val="32"/>
          <w:szCs w:val="24"/>
        </w:rPr>
        <w:t>.</w:t>
      </w:r>
      <w:r w:rsidRPr="00F42406">
        <w:rPr>
          <w:rFonts w:ascii="Times New Roman" w:hAnsi="Times New Roman"/>
          <w:sz w:val="32"/>
        </w:rPr>
        <w:t>7</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其中</w:t>
      </w:r>
      <w:r w:rsidRPr="00F42406">
        <w:rPr>
          <w:rFonts w:ascii="Times New Roman" w:hAnsi="Times New Roman" w:hint="eastAsia"/>
          <w:sz w:val="32"/>
        </w:rPr>
        <w:t>6</w:t>
      </w:r>
      <w:r w:rsidRPr="003A0076">
        <w:rPr>
          <w:rFonts w:ascii="仿宋_GB2312" w:eastAsia="仿宋_GB2312" w:hAnsiTheme="minorEastAsia" w:hint="eastAsia"/>
          <w:sz w:val="32"/>
          <w:szCs w:val="24"/>
        </w:rPr>
        <w:t>～</w:t>
      </w:r>
      <w:r w:rsidRPr="00F42406">
        <w:rPr>
          <w:rFonts w:ascii="Times New Roman" w:hAnsi="Times New Roman" w:hint="eastAsia"/>
          <w:sz w:val="32"/>
        </w:rPr>
        <w:t>8</w:t>
      </w:r>
      <w:r w:rsidRPr="003A0076">
        <w:rPr>
          <w:rFonts w:ascii="仿宋_GB2312" w:eastAsia="仿宋_GB2312" w:hAnsiTheme="minorEastAsia" w:hint="eastAsia"/>
          <w:sz w:val="32"/>
          <w:szCs w:val="24"/>
        </w:rPr>
        <w:t>岁组、</w:t>
      </w:r>
      <w:r w:rsidRPr="00F42406">
        <w:rPr>
          <w:rFonts w:ascii="Times New Roman" w:hAnsi="Times New Roman" w:hint="eastAsia"/>
          <w:sz w:val="32"/>
        </w:rPr>
        <w:t>1</w:t>
      </w:r>
      <w:r w:rsidRPr="00F42406">
        <w:rPr>
          <w:rFonts w:ascii="Times New Roman" w:hAnsi="Times New Roman"/>
          <w:sz w:val="32"/>
        </w:rPr>
        <w:t>0</w:t>
      </w:r>
      <w:r w:rsidRPr="003A0076">
        <w:rPr>
          <w:rFonts w:ascii="仿宋_GB2312" w:eastAsia="仿宋_GB2312" w:hAnsiTheme="minorEastAsia" w:hint="eastAsia"/>
          <w:sz w:val="32"/>
          <w:szCs w:val="24"/>
        </w:rPr>
        <w:t>～</w:t>
      </w:r>
      <w:r w:rsidRPr="00F42406">
        <w:rPr>
          <w:rFonts w:ascii="Times New Roman" w:hAnsi="Times New Roman"/>
          <w:sz w:val="32"/>
        </w:rPr>
        <w:t>12</w:t>
      </w:r>
      <w:r w:rsidRPr="003A0076">
        <w:rPr>
          <w:rFonts w:ascii="仿宋_GB2312" w:eastAsia="仿宋_GB2312" w:hAnsiTheme="minorEastAsia" w:hint="eastAsia"/>
          <w:sz w:val="32"/>
          <w:szCs w:val="24"/>
        </w:rPr>
        <w:t>岁组、</w:t>
      </w:r>
      <w:r w:rsidRPr="00F42406">
        <w:rPr>
          <w:rFonts w:ascii="Times New Roman" w:hAnsi="Times New Roman"/>
          <w:sz w:val="32"/>
        </w:rPr>
        <w:t>13</w:t>
      </w:r>
      <w:r w:rsidRPr="003A0076">
        <w:rPr>
          <w:rFonts w:ascii="仿宋_GB2312" w:eastAsia="仿宋_GB2312" w:hAnsiTheme="minorEastAsia" w:hint="eastAsia"/>
          <w:sz w:val="32"/>
          <w:szCs w:val="24"/>
        </w:rPr>
        <w:t>～</w:t>
      </w:r>
      <w:r w:rsidRPr="00F42406">
        <w:rPr>
          <w:rFonts w:ascii="Times New Roman" w:hAnsi="Times New Roman"/>
          <w:sz w:val="32"/>
        </w:rPr>
        <w:t>15</w:t>
      </w:r>
      <w:r w:rsidRPr="003A0076">
        <w:rPr>
          <w:rFonts w:ascii="仿宋_GB2312" w:eastAsia="仿宋_GB2312" w:hAnsiTheme="minorEastAsia" w:hint="eastAsia"/>
          <w:sz w:val="32"/>
          <w:szCs w:val="24"/>
        </w:rPr>
        <w:t>岁组和</w:t>
      </w:r>
      <w:r w:rsidRPr="00F42406">
        <w:rPr>
          <w:rFonts w:ascii="Times New Roman" w:hAnsi="Times New Roman" w:hint="eastAsia"/>
          <w:sz w:val="32"/>
        </w:rPr>
        <w:t>1</w:t>
      </w:r>
      <w:r w:rsidRPr="00F42406">
        <w:rPr>
          <w:rFonts w:ascii="Times New Roman" w:hAnsi="Times New Roman"/>
          <w:sz w:val="32"/>
        </w:rPr>
        <w:t>6</w:t>
      </w:r>
      <w:r w:rsidRPr="003A0076">
        <w:rPr>
          <w:rFonts w:ascii="仿宋_GB2312" w:eastAsia="仿宋_GB2312" w:hAnsiTheme="minorEastAsia" w:hint="eastAsia"/>
          <w:sz w:val="32"/>
          <w:szCs w:val="24"/>
        </w:rPr>
        <w:t>～</w:t>
      </w:r>
      <w:r w:rsidRPr="00F42406">
        <w:rPr>
          <w:rFonts w:ascii="Times New Roman" w:hAnsi="Times New Roman" w:hint="eastAsia"/>
          <w:sz w:val="32"/>
        </w:rPr>
        <w:t>18</w:t>
      </w:r>
      <w:r w:rsidRPr="003A0076">
        <w:rPr>
          <w:rFonts w:ascii="仿宋_GB2312" w:eastAsia="仿宋_GB2312" w:hAnsiTheme="minorEastAsia" w:hint="eastAsia"/>
          <w:sz w:val="32"/>
          <w:szCs w:val="24"/>
        </w:rPr>
        <w:t>岁组近视患病率分别为</w:t>
      </w:r>
      <w:r w:rsidRPr="00F42406">
        <w:rPr>
          <w:rFonts w:ascii="Times New Roman" w:hAnsi="Times New Roman" w:hint="eastAsia"/>
          <w:sz w:val="32"/>
        </w:rPr>
        <w:t>3</w:t>
      </w:r>
      <w:r w:rsidRPr="00F42406">
        <w:rPr>
          <w:rFonts w:ascii="Times New Roman" w:hAnsi="Times New Roman"/>
          <w:sz w:val="32"/>
        </w:rPr>
        <w:t>5</w:t>
      </w:r>
      <w:r w:rsidRPr="003A0076">
        <w:rPr>
          <w:rFonts w:ascii="仿宋_GB2312" w:eastAsia="仿宋_GB2312" w:hAnsiTheme="minorEastAsia"/>
          <w:sz w:val="32"/>
          <w:szCs w:val="24"/>
        </w:rPr>
        <w:t>.</w:t>
      </w:r>
      <w:r w:rsidRPr="00F42406">
        <w:rPr>
          <w:rFonts w:ascii="Times New Roman" w:hAnsi="Times New Roman"/>
          <w:sz w:val="32"/>
        </w:rPr>
        <w:t>8</w:t>
      </w:r>
      <w:r w:rsidRPr="003A0076">
        <w:rPr>
          <w:rFonts w:ascii="仿宋_GB2312" w:eastAsia="仿宋_GB2312" w:hAnsiTheme="minorEastAsia" w:hint="eastAsia"/>
          <w:sz w:val="32"/>
          <w:szCs w:val="24"/>
        </w:rPr>
        <w:t>%、</w:t>
      </w:r>
      <w:r w:rsidRPr="00F42406">
        <w:rPr>
          <w:rFonts w:ascii="Times New Roman" w:hAnsi="Times New Roman" w:hint="eastAsia"/>
          <w:sz w:val="32"/>
        </w:rPr>
        <w:t>5</w:t>
      </w:r>
      <w:r w:rsidRPr="00F42406">
        <w:rPr>
          <w:rFonts w:ascii="Times New Roman" w:hAnsi="Times New Roman"/>
          <w:sz w:val="32"/>
        </w:rPr>
        <w:t>8</w:t>
      </w:r>
      <w:r w:rsidRPr="003A0076">
        <w:rPr>
          <w:rFonts w:ascii="仿宋_GB2312" w:eastAsia="仿宋_GB2312" w:hAnsiTheme="minorEastAsia"/>
          <w:sz w:val="32"/>
          <w:szCs w:val="24"/>
        </w:rPr>
        <w:t>.</w:t>
      </w:r>
      <w:r w:rsidRPr="00F42406">
        <w:rPr>
          <w:rFonts w:ascii="Times New Roman" w:hAnsi="Times New Roman"/>
          <w:sz w:val="32"/>
        </w:rPr>
        <w:t>9</w:t>
      </w:r>
      <w:r w:rsidRPr="003A0076">
        <w:rPr>
          <w:rFonts w:ascii="仿宋_GB2312" w:eastAsia="仿宋_GB2312" w:hAnsiTheme="minorEastAsia" w:hint="eastAsia"/>
          <w:sz w:val="32"/>
          <w:szCs w:val="24"/>
        </w:rPr>
        <w:t>%、</w:t>
      </w:r>
      <w:r w:rsidRPr="00F42406">
        <w:rPr>
          <w:rFonts w:ascii="Times New Roman" w:hAnsi="Times New Roman" w:hint="eastAsia"/>
          <w:sz w:val="32"/>
        </w:rPr>
        <w:t>7</w:t>
      </w:r>
      <w:r w:rsidRPr="00F42406">
        <w:rPr>
          <w:rFonts w:ascii="Times New Roman" w:hAnsi="Times New Roman"/>
          <w:sz w:val="32"/>
        </w:rPr>
        <w:t>3</w:t>
      </w:r>
      <w:r w:rsidRPr="003A0076">
        <w:rPr>
          <w:rFonts w:ascii="仿宋_GB2312" w:eastAsia="仿宋_GB2312" w:hAnsiTheme="minorEastAsia"/>
          <w:sz w:val="32"/>
          <w:szCs w:val="24"/>
        </w:rPr>
        <w:t>.</w:t>
      </w:r>
      <w:r w:rsidRPr="00F42406">
        <w:rPr>
          <w:rFonts w:ascii="Times New Roman" w:hAnsi="Times New Roman"/>
          <w:sz w:val="32"/>
        </w:rPr>
        <w:t>4</w:t>
      </w:r>
      <w:r w:rsidRPr="003A0076">
        <w:rPr>
          <w:rFonts w:ascii="仿宋_GB2312" w:eastAsia="仿宋_GB2312" w:hAnsiTheme="minorEastAsia" w:hint="eastAsia"/>
          <w:sz w:val="32"/>
          <w:szCs w:val="24"/>
        </w:rPr>
        <w:t>%和</w:t>
      </w:r>
      <w:r w:rsidRPr="00F42406">
        <w:rPr>
          <w:rFonts w:ascii="Times New Roman" w:hAnsi="Times New Roman" w:hint="eastAsia"/>
          <w:sz w:val="32"/>
        </w:rPr>
        <w:t>8</w:t>
      </w:r>
      <w:r w:rsidRPr="00F42406">
        <w:rPr>
          <w:rFonts w:ascii="Times New Roman" w:hAnsi="Times New Roman"/>
          <w:sz w:val="32"/>
        </w:rPr>
        <w:t>1</w:t>
      </w:r>
      <w:r w:rsidRPr="003A0076">
        <w:rPr>
          <w:rFonts w:ascii="仿宋_GB2312" w:eastAsia="仿宋_GB2312" w:hAnsiTheme="minorEastAsia"/>
          <w:sz w:val="32"/>
          <w:szCs w:val="24"/>
        </w:rPr>
        <w:t>.</w:t>
      </w:r>
      <w:r w:rsidRPr="00F42406">
        <w:rPr>
          <w:rFonts w:ascii="Times New Roman" w:hAnsi="Times New Roman"/>
          <w:sz w:val="32"/>
        </w:rPr>
        <w:t>2</w:t>
      </w:r>
      <w:r w:rsidRPr="003A0076">
        <w:rPr>
          <w:rFonts w:ascii="仿宋_GB2312" w:eastAsia="仿宋_GB2312" w:hAnsiTheme="minorEastAsia" w:hint="eastAsia"/>
          <w:sz w:val="32"/>
          <w:szCs w:val="24"/>
        </w:rPr>
        <w:t>%。</w:t>
      </w:r>
      <w:r w:rsidR="00FE275D">
        <w:rPr>
          <w:rFonts w:ascii="仿宋_GB2312" w:eastAsia="仿宋_GB2312" w:hAnsiTheme="minorEastAsia"/>
          <w:sz w:val="32"/>
          <w:szCs w:val="24"/>
        </w:rPr>
        <w:fldChar w:fldCharType="begin">
          <w:fldData xml:space="preserve">PEVuZE5vdGU+PENpdGU+PEF1dGhvcj7lkajkvbM8L0F1dGhvcj48WWVhcj4yMDE2PC9ZZWFyPjxS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</w:fldData>
        </w:fldChar>
      </w:r>
      <w:r w:rsidR="009D099F">
        <w:rPr>
          <w:rFonts w:ascii="仿宋_GB2312" w:eastAsia="仿宋_GB2312" w:hAnsiTheme="minorEastAsia"/>
          <w:sz w:val="32"/>
          <w:szCs w:val="24"/>
        </w:rPr>
        <w:instrText xml:space="preserve"> ADDIN EN.CITE </w:instrText>
      </w:r>
      <w:r w:rsidR="009D099F">
        <w:rPr>
          <w:rFonts w:ascii="仿宋_GB2312" w:eastAsia="仿宋_GB2312" w:hAnsiTheme="minorEastAsia"/>
          <w:sz w:val="32"/>
          <w:szCs w:val="24"/>
        </w:rPr>
        <w:fldChar w:fldCharType="begin">
          <w:fldData xml:space="preserve">PEVuZE5vdGU+PENpdGU+PEF1dGhvcj7lkajkvbM8L0F1dGhvcj48WWVhcj4yMDE2PC9ZZWFyPjxS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</w:fldData>
        </w:fldChar>
      </w:r>
      <w:r w:rsidR="009D099F">
        <w:rPr>
          <w:rFonts w:ascii="仿宋_GB2312" w:eastAsia="仿宋_GB2312" w:hAnsiTheme="minorEastAsia"/>
          <w:sz w:val="32"/>
          <w:szCs w:val="24"/>
        </w:rPr>
        <w:instrText xml:space="preserve"> ADDIN EN.CITE.DATA </w:instrText>
      </w:r>
      <w:r w:rsidR="009D099F">
        <w:rPr>
          <w:rFonts w:ascii="仿宋_GB2312" w:eastAsia="仿宋_GB2312" w:hAnsiTheme="minorEastAsia"/>
          <w:sz w:val="32"/>
          <w:szCs w:val="24"/>
        </w:rPr>
      </w:r>
      <w:r w:rsidR="009D099F">
        <w:rPr>
          <w:rFonts w:ascii="仿宋_GB2312" w:eastAsia="仿宋_GB2312" w:hAnsiTheme="minorEastAsia"/>
          <w:sz w:val="32"/>
          <w:szCs w:val="24"/>
        </w:rPr>
        <w:fldChar w:fldCharType="end"/>
      </w:r>
      <w:r w:rsidR="00FE275D">
        <w:rPr>
          <w:rFonts w:ascii="仿宋_GB2312" w:eastAsia="仿宋_GB2312" w:hAnsiTheme="minorEastAsia"/>
          <w:sz w:val="32"/>
          <w:szCs w:val="24"/>
        </w:rPr>
      </w:r>
      <w:r w:rsidR="00FE275D">
        <w:rPr>
          <w:rFonts w:ascii="仿宋_GB2312" w:eastAsia="仿宋_GB2312" w:hAnsiTheme="minorEastAsia"/>
          <w:sz w:val="32"/>
          <w:szCs w:val="24"/>
        </w:rPr>
        <w:fldChar w:fldCharType="separate"/>
      </w:r>
      <w:r w:rsidR="009D099F" w:rsidRPr="009D099F">
        <w:rPr>
          <w:rFonts w:ascii="Times New Roman" w:eastAsia="仿宋_GB2312" w:hAnsi="Times New Roman" w:cs="Times New Roman"/>
          <w:noProof/>
          <w:sz w:val="36"/>
          <w:szCs w:val="24"/>
          <w:vertAlign w:val="superscript"/>
        </w:rPr>
        <w:t>[</w:t>
      </w:r>
      <w:r w:rsidR="009D099F" w:rsidRPr="00F42406">
        <w:rPr>
          <w:rFonts w:ascii="Times New Roman" w:eastAsia="仿宋_GB2312" w:hAnsi="Times New Roman" w:cs="Times New Roman"/>
          <w:noProof/>
          <w:sz w:val="36"/>
          <w:szCs w:val="24"/>
          <w:vertAlign w:val="superscript"/>
        </w:rPr>
        <w:t>2</w:t>
      </w:r>
      <w:r w:rsidR="009D099F" w:rsidRPr="009D099F">
        <w:rPr>
          <w:rFonts w:ascii="Times New Roman" w:eastAsia="仿宋_GB2312" w:hAnsi="Times New Roman" w:cs="Times New Roman"/>
          <w:noProof/>
          <w:sz w:val="36"/>
          <w:szCs w:val="24"/>
          <w:vertAlign w:val="superscript"/>
        </w:rPr>
        <w:t>]</w:t>
      </w:r>
      <w:r w:rsidR="00FE275D">
        <w:rPr>
          <w:rFonts w:ascii="仿宋_GB2312" w:eastAsia="仿宋_GB2312" w:hAnsiTheme="minorEastAsia"/>
          <w:sz w:val="32"/>
          <w:szCs w:val="24"/>
        </w:rPr>
        <w:fldChar w:fldCharType="end"/>
      </w:r>
      <w:r w:rsidR="002C7069">
        <w:rPr>
          <w:rFonts w:ascii="仿宋_GB2312" w:eastAsia="仿宋_GB2312" w:hAnsiTheme="minorEastAsia"/>
          <w:sz w:val="32"/>
          <w:szCs w:val="24"/>
        </w:rPr>
        <w:t xml:space="preserve"> </w:t>
      </w:r>
      <w:r w:rsidRPr="003A0076">
        <w:rPr>
          <w:rFonts w:ascii="仿宋_GB2312" w:eastAsia="仿宋_GB2312" w:hAnsiTheme="minorEastAsia" w:hint="eastAsia"/>
          <w:sz w:val="32"/>
          <w:szCs w:val="24"/>
        </w:rPr>
        <w:t>流行病学</w:t>
      </w:r>
      <w:r>
        <w:rPr>
          <w:rFonts w:ascii="仿宋_GB2312" w:eastAsia="仿宋_GB2312" w:hAnsiTheme="minorEastAsia" w:hint="eastAsia"/>
          <w:sz w:val="32"/>
          <w:szCs w:val="24"/>
        </w:rPr>
        <w:t>数据</w:t>
      </w:r>
      <w:r w:rsidRPr="003A0076">
        <w:rPr>
          <w:rFonts w:ascii="仿宋_GB2312" w:eastAsia="仿宋_GB2312" w:hAnsiTheme="minorEastAsia" w:hint="eastAsia"/>
          <w:sz w:val="32"/>
          <w:szCs w:val="24"/>
        </w:rPr>
        <w:t>显示</w:t>
      </w:r>
      <w:r w:rsidRPr="003A0076">
        <w:rPr>
          <w:rFonts w:ascii="仿宋_GB2312" w:eastAsia="仿宋_GB2312" w:hAnsiTheme="minorEastAsia"/>
          <w:sz w:val="32"/>
          <w:szCs w:val="24"/>
        </w:rPr>
        <w:t>，</w:t>
      </w:r>
      <w:r w:rsidRPr="003A0076">
        <w:rPr>
          <w:rFonts w:ascii="仿宋_GB2312" w:eastAsia="仿宋_GB2312" w:hAnsiTheme="minorEastAsia" w:hint="eastAsia"/>
          <w:sz w:val="32"/>
          <w:szCs w:val="24"/>
        </w:rPr>
        <w:t>全球近视和高度近视患病率</w:t>
      </w:r>
      <w:r w:rsidRPr="003A0076">
        <w:rPr>
          <w:rFonts w:ascii="仿宋_GB2312" w:eastAsia="仿宋_GB2312" w:hAnsiTheme="minorEastAsia"/>
          <w:sz w:val="32"/>
          <w:szCs w:val="24"/>
        </w:rPr>
        <w:t>不断</w:t>
      </w:r>
      <w:r w:rsidRPr="003A0076">
        <w:rPr>
          <w:rFonts w:ascii="仿宋_GB2312" w:eastAsia="仿宋_GB2312" w:hAnsiTheme="minorEastAsia" w:hint="eastAsia"/>
          <w:sz w:val="32"/>
          <w:szCs w:val="24"/>
        </w:rPr>
        <w:t>攀升</w:t>
      </w:r>
      <w:r w:rsidRPr="003A0076">
        <w:rPr>
          <w:rFonts w:ascii="仿宋_GB2312" w:eastAsia="仿宋_GB2312" w:hAnsiTheme="minorEastAsia"/>
          <w:sz w:val="32"/>
          <w:szCs w:val="24"/>
        </w:rPr>
        <w:t>，</w:t>
      </w:r>
      <w:r>
        <w:rPr>
          <w:rFonts w:ascii="仿宋_GB2312" w:eastAsia="仿宋_GB2312" w:hAnsiTheme="minorEastAsia" w:hint="eastAsia"/>
          <w:sz w:val="32"/>
          <w:szCs w:val="24"/>
        </w:rPr>
        <w:t>而</w:t>
      </w:r>
      <w:r w:rsidRPr="003A0076">
        <w:rPr>
          <w:rFonts w:ascii="仿宋_GB2312" w:eastAsia="仿宋_GB2312" w:hAnsiTheme="minorEastAsia" w:hint="eastAsia"/>
          <w:sz w:val="32"/>
          <w:szCs w:val="24"/>
        </w:rPr>
        <w:t>社会</w:t>
      </w:r>
      <w:r w:rsidRPr="003A0076">
        <w:rPr>
          <w:rFonts w:ascii="仿宋_GB2312" w:eastAsia="仿宋_GB2312" w:hAnsiTheme="minorEastAsia"/>
          <w:sz w:val="32"/>
          <w:szCs w:val="24"/>
        </w:rPr>
        <w:t>、</w:t>
      </w:r>
      <w:r w:rsidRPr="003A0076">
        <w:rPr>
          <w:rFonts w:ascii="仿宋_GB2312" w:eastAsia="仿宋_GB2312" w:hAnsiTheme="minorEastAsia" w:hint="eastAsia"/>
          <w:sz w:val="32"/>
          <w:szCs w:val="24"/>
        </w:rPr>
        <w:t>生活</w:t>
      </w:r>
      <w:r w:rsidRPr="003A0076">
        <w:rPr>
          <w:rFonts w:ascii="仿宋_GB2312" w:eastAsia="仿宋_GB2312" w:hAnsiTheme="minorEastAsia"/>
          <w:sz w:val="32"/>
          <w:szCs w:val="24"/>
        </w:rPr>
        <w:t>和环境因素</w:t>
      </w:r>
      <w:r w:rsidRPr="003A0076">
        <w:rPr>
          <w:rFonts w:ascii="仿宋_GB2312" w:eastAsia="仿宋_GB2312" w:hAnsiTheme="minorEastAsia" w:hint="eastAsia"/>
          <w:sz w:val="32"/>
          <w:szCs w:val="24"/>
        </w:rPr>
        <w:t>的</w:t>
      </w:r>
      <w:r w:rsidRPr="003A0076">
        <w:rPr>
          <w:rFonts w:ascii="仿宋_GB2312" w:eastAsia="仿宋_GB2312" w:hAnsiTheme="minorEastAsia"/>
          <w:sz w:val="32"/>
          <w:szCs w:val="24"/>
        </w:rPr>
        <w:t>显著变化是</w:t>
      </w:r>
      <w:r w:rsidRPr="003A0076">
        <w:rPr>
          <w:rFonts w:ascii="仿宋_GB2312" w:eastAsia="仿宋_GB2312" w:hAnsiTheme="minorEastAsia" w:hint="eastAsia"/>
          <w:sz w:val="32"/>
          <w:szCs w:val="24"/>
        </w:rPr>
        <w:t>影响近视</w:t>
      </w:r>
      <w:r w:rsidRPr="003A0076">
        <w:rPr>
          <w:rFonts w:ascii="仿宋_GB2312" w:eastAsia="仿宋_GB2312" w:hAnsiTheme="minorEastAsia"/>
          <w:sz w:val="32"/>
          <w:szCs w:val="24"/>
        </w:rPr>
        <w:t>患病率不断攀升、近视低龄化</w:t>
      </w:r>
      <w:r w:rsidRPr="003A0076">
        <w:rPr>
          <w:rFonts w:ascii="仿宋_GB2312" w:eastAsia="仿宋_GB2312" w:hAnsiTheme="minorEastAsia" w:hint="eastAsia"/>
          <w:sz w:val="32"/>
          <w:szCs w:val="24"/>
        </w:rPr>
        <w:t>、</w:t>
      </w:r>
      <w:r w:rsidRPr="003A0076">
        <w:rPr>
          <w:rFonts w:ascii="仿宋_GB2312" w:eastAsia="仿宋_GB2312" w:hAnsiTheme="minorEastAsia"/>
          <w:sz w:val="32"/>
          <w:szCs w:val="24"/>
        </w:rPr>
        <w:t>重度化的重要原因之一。</w:t>
      </w:r>
      <w:r w:rsidRPr="003A0076">
        <w:rPr>
          <w:rFonts w:ascii="仿宋_GB2312" w:eastAsia="仿宋_GB2312" w:hAnsiTheme="minorEastAsia"/>
          <w:sz w:val="32"/>
          <w:szCs w:val="24"/>
        </w:rPr>
        <w:fldChar w:fldCharType="begin"/>
      </w:r>
      <w:r w:rsidR="009D099F">
        <w:rPr>
          <w:rFonts w:ascii="仿宋_GB2312" w:eastAsia="仿宋_GB2312" w:hAnsiTheme="minorEastAsia"/>
          <w:sz w:val="32"/>
          <w:szCs w:val="24"/>
        </w:rPr>
        <w:instrText xml:space="preserve"> ADDIN EN.CITE &lt;EndNote&gt;&lt;Cite&gt;&lt;Author&gt;Vitale&lt;/Author&gt;&lt;Year&gt;2009&lt;/Year&gt;&lt;RecNum&gt;3&lt;/RecNum&gt;&lt;DisplayText&gt;&lt;style face="superscript" font="Times New Roman" size="18"&gt;[3]&lt;/style&gt;&lt;/DisplayText&gt;&lt;record&gt;&lt;rec-number&gt;3&lt;/rec-number&gt;&lt;foreign-keys&gt;&lt;key app="EN" db-id="5se0z5zaude9r7eetflx0arotzzxp0v0ra9s" timestamp="1597283905"&gt;3&lt;/key&gt;&lt;/foreign-keys&gt;&lt;ref-type name="Journal Article"&gt;17&lt;/ref-type&gt;&lt;contributors&gt;&lt;authors&gt;&lt;author&gt;Vitale, Susan. Increased prevalence of myopia in the United States between 1971-1972 and 1999-2004.[J]. , 2009, 127(12):1632.&lt;/author&gt;&lt;/authors&gt;&lt;/contributors&gt;&lt;titles&gt;&lt;title&gt;Increased prevalence of myopia in the United States between 1971-1972 and 1999-2004.&lt;/title&gt;&lt;secondary-title&gt;Archives of Ophthalmology&lt;/secondary-title&gt;&lt;/titles&gt;&lt;periodical&gt;&lt;full-title&gt;Archives of Ophthalmology&lt;/full-title&gt;&lt;/periodical&gt;&lt;volume&gt;127(12):1632.&lt;/volume&gt;&lt;dates&gt;&lt;year&gt;2009&lt;/year&gt;&lt;/dates&gt;&lt;urls&gt;&lt;/urls&gt;&lt;/record&gt;&lt;/Cite&gt;&lt;/EndNote&gt;</w:instrText>
      </w:r>
      <w:r w:rsidRPr="003A0076">
        <w:rPr>
          <w:rFonts w:ascii="仿宋_GB2312" w:eastAsia="仿宋_GB2312" w:hAnsiTheme="minorEastAsia"/>
          <w:sz w:val="32"/>
          <w:szCs w:val="24"/>
        </w:rPr>
        <w:fldChar w:fldCharType="separate"/>
      </w:r>
      <w:r w:rsidR="009D099F" w:rsidRPr="009D099F">
        <w:rPr>
          <w:rFonts w:ascii="Times New Roman" w:eastAsia="仿宋_GB2312" w:hAnsi="Times New Roman" w:cs="Times New Roman"/>
          <w:noProof/>
          <w:sz w:val="36"/>
          <w:szCs w:val="24"/>
          <w:vertAlign w:val="superscript"/>
        </w:rPr>
        <w:t>[</w:t>
      </w:r>
      <w:r w:rsidR="009D099F" w:rsidRPr="00F42406">
        <w:rPr>
          <w:rFonts w:ascii="Times New Roman" w:eastAsia="仿宋_GB2312" w:hAnsi="Times New Roman" w:cs="Times New Roman"/>
          <w:noProof/>
          <w:sz w:val="36"/>
          <w:szCs w:val="24"/>
          <w:vertAlign w:val="superscript"/>
        </w:rPr>
        <w:t>3</w:t>
      </w:r>
      <w:r w:rsidR="009D099F" w:rsidRPr="009D099F">
        <w:rPr>
          <w:rFonts w:ascii="Times New Roman" w:eastAsia="仿宋_GB2312" w:hAnsi="Times New Roman" w:cs="Times New Roman"/>
          <w:noProof/>
          <w:sz w:val="36"/>
          <w:szCs w:val="24"/>
          <w:vertAlign w:val="superscript"/>
        </w:rPr>
        <w:t>]</w:t>
      </w:r>
      <w:r w:rsidRPr="003A0076">
        <w:rPr>
          <w:rFonts w:ascii="仿宋_GB2312" w:eastAsia="仿宋_GB2312" w:hAnsiTheme="minorEastAsia"/>
          <w:sz w:val="32"/>
          <w:szCs w:val="24"/>
        </w:rPr>
        <w:fldChar w:fldCharType="end"/>
      </w:r>
      <w:r w:rsidR="002C7069">
        <w:rPr>
          <w:rFonts w:ascii="仿宋_GB2312" w:eastAsia="仿宋_GB2312" w:hAnsiTheme="minorEastAsia"/>
          <w:sz w:val="32"/>
          <w:szCs w:val="24"/>
        </w:rPr>
        <w:t xml:space="preserve"> </w:t>
      </w:r>
    </w:p>
    <w:p w14:paraId="257175DA" w14:textId="00B459E8" w:rsidR="00694FAA" w:rsidRPr="003A0076" w:rsidRDefault="00694FAA" w:rsidP="002D602C">
      <w:pPr>
        <w:autoSpaceDE w:val="0"/>
        <w:autoSpaceDN w:val="0"/>
        <w:adjustRightInd w:val="0"/>
        <w:spacing w:line="360" w:lineRule="auto"/>
        <w:ind w:firstLine="640"/>
        <w:rPr>
          <w:rFonts w:ascii="仿宋_GB2312" w:eastAsia="仿宋_GB2312" w:hAnsiTheme="minorEastAsia"/>
          <w:sz w:val="32"/>
          <w:szCs w:val="24"/>
        </w:rPr>
      </w:pPr>
      <w:r w:rsidRPr="003A0076">
        <w:rPr>
          <w:rFonts w:ascii="仿宋_GB2312" w:eastAsia="仿宋_GB2312" w:hAnsiTheme="minorEastAsia" w:hint="eastAsia"/>
          <w:sz w:val="32"/>
          <w:szCs w:val="24"/>
        </w:rPr>
        <w:t>近视是一种最常见的屈光不正，是指在</w:t>
      </w:r>
      <w:r w:rsidRPr="003A0076">
        <w:rPr>
          <w:rFonts w:ascii="仿宋_GB2312" w:eastAsia="仿宋_GB2312" w:hAnsiTheme="minorEastAsia"/>
          <w:sz w:val="32"/>
          <w:szCs w:val="24"/>
        </w:rPr>
        <w:t>不适用</w:t>
      </w:r>
      <w:r w:rsidRPr="003A0076">
        <w:rPr>
          <w:rFonts w:ascii="仿宋_GB2312" w:eastAsia="仿宋_GB2312" w:hAnsiTheme="minorEastAsia" w:hint="eastAsia"/>
          <w:sz w:val="32"/>
          <w:szCs w:val="24"/>
        </w:rPr>
        <w:t>调节</w:t>
      </w:r>
      <w:r w:rsidRPr="003A0076">
        <w:rPr>
          <w:rFonts w:ascii="仿宋_GB2312" w:eastAsia="仿宋_GB2312" w:hAnsiTheme="minorEastAsia"/>
          <w:sz w:val="32"/>
          <w:szCs w:val="24"/>
        </w:rPr>
        <w:t>时，平行光线通过</w:t>
      </w:r>
      <w:r w:rsidRPr="003A0076">
        <w:rPr>
          <w:rFonts w:ascii="仿宋_GB2312" w:eastAsia="仿宋_GB2312" w:hAnsiTheme="minorEastAsia" w:hint="eastAsia"/>
          <w:sz w:val="32"/>
          <w:szCs w:val="24"/>
        </w:rPr>
        <w:t>眼</w:t>
      </w:r>
      <w:r w:rsidRPr="003A0076">
        <w:rPr>
          <w:rFonts w:ascii="仿宋_GB2312" w:eastAsia="仿宋_GB2312" w:hAnsiTheme="minorEastAsia"/>
          <w:sz w:val="32"/>
          <w:szCs w:val="24"/>
        </w:rPr>
        <w:t>的屈光系统屈折后，</w:t>
      </w:r>
      <w:r w:rsidRPr="003A0076">
        <w:rPr>
          <w:rFonts w:ascii="仿宋_GB2312" w:eastAsia="仿宋_GB2312" w:hAnsiTheme="minorEastAsia" w:hint="eastAsia"/>
          <w:sz w:val="32"/>
          <w:szCs w:val="24"/>
        </w:rPr>
        <w:t>焦点</w:t>
      </w:r>
      <w:r w:rsidRPr="003A0076">
        <w:rPr>
          <w:rFonts w:ascii="仿宋_GB2312" w:eastAsia="仿宋_GB2312" w:hAnsiTheme="minorEastAsia"/>
          <w:sz w:val="32"/>
          <w:szCs w:val="24"/>
        </w:rPr>
        <w:t>落在视网膜之前的一种屈光状态</w:t>
      </w:r>
      <w:r w:rsidRPr="003A0076">
        <w:rPr>
          <w:rFonts w:ascii="仿宋_GB2312" w:eastAsia="仿宋_GB2312" w:hAnsiTheme="minorEastAsia" w:hint="eastAsia"/>
          <w:sz w:val="32"/>
          <w:szCs w:val="24"/>
        </w:rPr>
        <w:t>。除</w:t>
      </w:r>
      <w:r w:rsidRPr="003A0076">
        <w:rPr>
          <w:rFonts w:ascii="仿宋_GB2312" w:eastAsia="仿宋_GB2312" w:hAnsiTheme="minorEastAsia"/>
          <w:sz w:val="32"/>
          <w:szCs w:val="24"/>
        </w:rPr>
        <w:t>引起远距视物模糊外，近视可能</w:t>
      </w:r>
      <w:r w:rsidRPr="003A0076">
        <w:rPr>
          <w:rFonts w:ascii="仿宋_GB2312" w:eastAsia="仿宋_GB2312" w:hAnsiTheme="minorEastAsia" w:hint="eastAsia"/>
          <w:sz w:val="32"/>
          <w:szCs w:val="24"/>
        </w:rPr>
        <w:t>引起黄斑</w:t>
      </w:r>
      <w:r w:rsidRPr="003A0076">
        <w:rPr>
          <w:rFonts w:ascii="仿宋_GB2312" w:eastAsia="仿宋_GB2312" w:hAnsiTheme="minorEastAsia"/>
          <w:sz w:val="32"/>
          <w:szCs w:val="24"/>
        </w:rPr>
        <w:t>出血</w:t>
      </w:r>
      <w:r w:rsidRPr="003A0076">
        <w:rPr>
          <w:rFonts w:ascii="仿宋_GB2312" w:eastAsia="仿宋_GB2312" w:hAnsiTheme="minorEastAsia" w:hint="eastAsia"/>
          <w:sz w:val="32"/>
          <w:szCs w:val="24"/>
        </w:rPr>
        <w:t>、脉络膜新生血管化等严重并发症，损害视力相关的生活质量，增加视力相关工作难度。</w:t>
      </w:r>
      <w:r w:rsidRPr="003A0076">
        <w:rPr>
          <w:rFonts w:ascii="仿宋_GB2312" w:eastAsia="仿宋_GB2312" w:hAnsiTheme="minorEastAsia"/>
          <w:sz w:val="32"/>
          <w:szCs w:val="24"/>
        </w:rPr>
        <w:fldChar w:fldCharType="begin">
          <w:fldData xml:space="preserve">PEVuZE5vdGU+PENpdGU+PEF1dGhvcj5QYW48L0F1dGhvcj48WWVhcj4yMDEyPC9ZZWFyPjxSZWNO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</w:fldData>
        </w:fldChar>
      </w:r>
      <w:r w:rsidR="00112A62">
        <w:rPr>
          <w:rFonts w:ascii="仿宋_GB2312" w:eastAsia="仿宋_GB2312" w:hAnsiTheme="minorEastAsia"/>
          <w:sz w:val="32"/>
          <w:szCs w:val="24"/>
        </w:rPr>
        <w:instrText xml:space="preserve"> ADDIN EN.CITE </w:instrText>
      </w:r>
      <w:r w:rsidR="00112A62">
        <w:rPr>
          <w:rFonts w:ascii="仿宋_GB2312" w:eastAsia="仿宋_GB2312" w:hAnsiTheme="minorEastAsia"/>
          <w:sz w:val="32"/>
          <w:szCs w:val="24"/>
        </w:rPr>
        <w:fldChar w:fldCharType="begin">
          <w:fldData xml:space="preserve">PEVuZE5vdGU+PENpdGU+PEF1dGhvcj5QYW48L0F1dGhvcj48WWVhcj4yMDEyPC9ZZWFyPjxSZWNO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</w:fldData>
        </w:fldChar>
      </w:r>
      <w:r w:rsidR="00112A62">
        <w:rPr>
          <w:rFonts w:ascii="仿宋_GB2312" w:eastAsia="仿宋_GB2312" w:hAnsiTheme="minorEastAsia"/>
          <w:sz w:val="32"/>
          <w:szCs w:val="24"/>
        </w:rPr>
        <w:instrText xml:space="preserve"> ADDIN EN.CITE.DATA </w:instrText>
      </w:r>
      <w:r w:rsidR="00112A62">
        <w:rPr>
          <w:rFonts w:ascii="仿宋_GB2312" w:eastAsia="仿宋_GB2312" w:hAnsiTheme="minorEastAsia"/>
          <w:sz w:val="32"/>
          <w:szCs w:val="24"/>
        </w:rPr>
      </w:r>
      <w:r w:rsidR="00112A62">
        <w:rPr>
          <w:rFonts w:ascii="仿宋_GB2312" w:eastAsia="仿宋_GB2312" w:hAnsiTheme="minorEastAsia"/>
          <w:sz w:val="32"/>
          <w:szCs w:val="24"/>
        </w:rPr>
        <w:fldChar w:fldCharType="end"/>
      </w:r>
      <w:r w:rsidRPr="003A0076">
        <w:rPr>
          <w:rFonts w:ascii="仿宋_GB2312" w:eastAsia="仿宋_GB2312" w:hAnsiTheme="minorEastAsia"/>
          <w:sz w:val="32"/>
          <w:szCs w:val="24"/>
        </w:rPr>
      </w:r>
      <w:r w:rsidRPr="003A0076">
        <w:rPr>
          <w:rFonts w:ascii="仿宋_GB2312" w:eastAsia="仿宋_GB2312" w:hAnsiTheme="minorEastAsia"/>
          <w:sz w:val="32"/>
          <w:szCs w:val="24"/>
        </w:rPr>
        <w:fldChar w:fldCharType="separate"/>
      </w:r>
      <w:r w:rsidR="00112A62" w:rsidRPr="00112A62">
        <w:rPr>
          <w:rFonts w:ascii="Times New Roman" w:eastAsia="仿宋_GB2312" w:hAnsi="Times New Roman" w:cs="Times New Roman"/>
          <w:noProof/>
          <w:sz w:val="36"/>
          <w:szCs w:val="24"/>
          <w:vertAlign w:val="superscript"/>
        </w:rPr>
        <w:t>[</w:t>
      </w:r>
      <w:r w:rsidR="00112A62" w:rsidRPr="00F42406">
        <w:rPr>
          <w:rFonts w:ascii="Times New Roman" w:eastAsia="仿宋_GB2312" w:hAnsi="Times New Roman" w:cs="Times New Roman"/>
          <w:noProof/>
          <w:sz w:val="36"/>
          <w:szCs w:val="24"/>
          <w:vertAlign w:val="superscript"/>
        </w:rPr>
        <w:t>4</w:t>
      </w:r>
      <w:r w:rsidR="00112A62" w:rsidRPr="00112A62">
        <w:rPr>
          <w:rFonts w:ascii="Times New Roman" w:eastAsia="仿宋_GB2312" w:hAnsi="Times New Roman" w:cs="Times New Roman"/>
          <w:noProof/>
          <w:sz w:val="36"/>
          <w:szCs w:val="24"/>
          <w:vertAlign w:val="superscript"/>
        </w:rPr>
        <w:t>]</w:t>
      </w:r>
      <w:r w:rsidRPr="003A0076">
        <w:rPr>
          <w:rFonts w:ascii="仿宋_GB2312" w:eastAsia="仿宋_GB2312" w:hAnsiTheme="minorEastAsia"/>
          <w:sz w:val="32"/>
          <w:szCs w:val="24"/>
        </w:rPr>
        <w:fldChar w:fldCharType="end"/>
      </w:r>
      <w:r w:rsidRPr="003A0076">
        <w:rPr>
          <w:rFonts w:ascii="仿宋_GB2312" w:eastAsia="仿宋_GB2312" w:hAnsiTheme="minorEastAsia"/>
          <w:sz w:val="32"/>
          <w:szCs w:val="24"/>
        </w:rPr>
        <w:t xml:space="preserve"> </w:t>
      </w:r>
    </w:p>
    <w:p w14:paraId="0CC2E97D" w14:textId="4311A9CE" w:rsidR="00694FAA" w:rsidRDefault="00694FAA" w:rsidP="002D602C">
      <w:pPr>
        <w:spacing w:line="360" w:lineRule="auto"/>
        <w:ind w:firstLine="640"/>
        <w:rPr>
          <w:rFonts w:ascii="仿宋_GB2312" w:eastAsia="仿宋_GB2312" w:hAnsi="宋体" w:cs="仿宋_GB2312"/>
          <w:kern w:val="0"/>
          <w:sz w:val="32"/>
          <w:szCs w:val="32"/>
        </w:rPr>
      </w:pPr>
      <w:r w:rsidRPr="003A0076">
        <w:rPr>
          <w:rFonts w:ascii="仿宋_GB2312" w:eastAsia="仿宋_GB2312" w:hAnsiTheme="minorEastAsia" w:hint="eastAsia"/>
          <w:sz w:val="32"/>
          <w:szCs w:val="24"/>
        </w:rPr>
        <w:t>近视的发病机制目前仍未完全清楚。除外遗传因素，调节功能不足、周边视网膜远视</w:t>
      </w:r>
      <w:proofErr w:type="gramStart"/>
      <w:r w:rsidRPr="003A0076">
        <w:rPr>
          <w:rFonts w:ascii="仿宋_GB2312" w:eastAsia="仿宋_GB2312" w:hAnsiTheme="minorEastAsia" w:hint="eastAsia"/>
          <w:sz w:val="32"/>
          <w:szCs w:val="24"/>
        </w:rPr>
        <w:t>性离焦</w:t>
      </w:r>
      <w:proofErr w:type="gramEnd"/>
      <w:r w:rsidRPr="003A0076">
        <w:rPr>
          <w:rFonts w:ascii="仿宋_GB2312" w:eastAsia="仿宋_GB2312" w:hAnsiTheme="minorEastAsia" w:hint="eastAsia"/>
          <w:sz w:val="32"/>
          <w:szCs w:val="24"/>
        </w:rPr>
        <w:t>、形觉剥夺、</w:t>
      </w:r>
      <w:r w:rsidRPr="003A0076">
        <w:rPr>
          <w:rFonts w:ascii="仿宋_GB2312" w:eastAsia="仿宋_GB2312" w:hAnsiTheme="minorEastAsia"/>
          <w:sz w:val="32"/>
          <w:szCs w:val="24"/>
        </w:rPr>
        <w:t>神经递质</w:t>
      </w:r>
      <w:r w:rsidRPr="003A0076">
        <w:rPr>
          <w:rFonts w:ascii="仿宋_GB2312" w:eastAsia="仿宋_GB2312" w:hAnsiTheme="minorEastAsia" w:hint="eastAsia"/>
          <w:sz w:val="32"/>
          <w:szCs w:val="24"/>
        </w:rPr>
        <w:t>等也可能在近视的发生发展中扮演着重要角色。研究发现，</w:t>
      </w:r>
      <w:r w:rsidRPr="003A0076">
        <w:rPr>
          <w:rFonts w:ascii="仿宋_GB2312" w:eastAsia="仿宋_GB2312" w:hAnsiTheme="minorEastAsia" w:hint="eastAsia"/>
          <w:sz w:val="32"/>
          <w:szCs w:val="24"/>
        </w:rPr>
        <w:lastRenderedPageBreak/>
        <w:t>近距离工作是引起近视发生发展的重要环境因素，且长时间近距离用眼是儿童近视发病的高风险因素，其机制可能与调节滞后有关。</w:t>
      </w:r>
      <w:r w:rsidRPr="003A0076">
        <w:rPr>
          <w:rFonts w:ascii="仿宋_GB2312" w:eastAsia="仿宋_GB2312" w:hAnsiTheme="minorEastAsia"/>
          <w:sz w:val="32"/>
          <w:szCs w:val="24"/>
        </w:rPr>
        <w:fldChar w:fldCharType="begin"/>
      </w:r>
      <w:r w:rsidR="009D099F">
        <w:rPr>
          <w:rFonts w:ascii="仿宋_GB2312" w:eastAsia="仿宋_GB2312" w:hAnsiTheme="minorEastAsia"/>
          <w:sz w:val="32"/>
          <w:szCs w:val="24"/>
        </w:rPr>
        <w:instrText xml:space="preserve"> ADDIN EN.CITE &lt;EndNote&gt;&lt;Cite&gt;&lt;Author&gt;Huang&lt;/Author&gt;&lt;Year&gt;2015&lt;/Year&gt;&lt;RecNum&gt;6&lt;/RecNum&gt;&lt;DisplayText&gt;&lt;style face="superscript" font="Times New Roman" size="18"&gt;[5]&lt;/style&gt;&lt;/DisplayText&gt;&lt;record&gt;&lt;rec-number&gt;6&lt;/rec-number&gt;&lt;foreign-keys&gt;&lt;key app="EN" db-id="5se0z5zaude9r7eetflx0arotzzxp0v0ra9s" timestamp="1597283905"&gt;6&lt;/key&gt;&lt;/foreign-keys&gt;&lt;ref-type name="Journal Article"&gt;17&lt;/ref-type&gt;&lt;contributors&gt;&lt;authors&gt;&lt;author&gt;Huang, H. M.&lt;/author&gt;&lt;author&gt;Chang, D. S.&lt;/author&gt;&lt;author&gt;Wu, P. C.&lt;/author&gt;&lt;/authors&gt;&lt;/contributors&gt;&lt;auth-address&gt;Department of Ophthalmology, Kaohsiung Chang Gung Memorial Hospital and Chang Gung University College of Medicine, Kaohsiung, Taiwan, R.O.C.&amp;#xD;Wilmer Eye Institute, Johns Hopkins University, Baltimore, Maryland, United States of America.&lt;/auth-address&gt;&lt;titles&gt;&lt;title&gt;The Association between Near Work Activities and Myopia in Children-A Systematic Review and Meta-Analysis&lt;/title&gt;&lt;secondary-title&gt;PLoS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0140419&lt;/pages&gt;&lt;volume&gt;10&lt;/volume&gt;&lt;number&gt;10&lt;/number&gt;&lt;edition&gt;2015/10/21&lt;/edition&gt;&lt;keywords&gt;&lt;keyword&gt;Child&lt;/keyword&gt;&lt;keyword&gt;Humans&lt;/keyword&gt;&lt;keyword&gt;Myopia/*diagnosis/etiology&lt;/keyword&gt;&lt;keyword&gt;Odds Ratio&lt;/keyword&gt;&lt;keyword&gt;*Reading&lt;/keyword&gt;&lt;keyword&gt;Risk Assessment/methods/statistics &amp;amp; numerical data&lt;/keyword&gt;&lt;keyword&gt;Risk Factors&lt;/keyword&gt;&lt;keyword&gt;*Surveys and Questionnaires&lt;/keyword&gt;&lt;keyword&gt;Time Factors&lt;/keyword&gt;&lt;keyword&gt;*Work&lt;/keyword&gt;&lt;/keywords&gt;&lt;dates&gt;&lt;year&gt;2015&lt;/year&gt;&lt;/dates&gt;&lt;isbn&gt;1932-6203&lt;/isbn&gt;&lt;accession-num&gt;26485393&lt;/accession-num&gt;&lt;urls&gt;&lt;/urls&gt;&lt;custom2&gt;PMC4618477&lt;/custom2&gt;&lt;electronic-resource-num&gt;10.1371/journal.pone.0140419&lt;/electronic-resource-num&gt;&lt;remote-database-provider&gt;NLM&lt;/remote-database-provider&gt;&lt;language&gt;eng&lt;/language&gt;&lt;/record&gt;&lt;/Cite&gt;&lt;/EndNote&gt;</w:instrText>
      </w:r>
      <w:r w:rsidRPr="003A0076">
        <w:rPr>
          <w:rFonts w:ascii="仿宋_GB2312" w:eastAsia="仿宋_GB2312" w:hAnsiTheme="minorEastAsia"/>
          <w:sz w:val="32"/>
          <w:szCs w:val="24"/>
        </w:rPr>
        <w:fldChar w:fldCharType="separate"/>
      </w:r>
      <w:r w:rsidR="009D099F" w:rsidRPr="009D099F">
        <w:rPr>
          <w:rFonts w:ascii="Times New Roman" w:eastAsia="仿宋_GB2312" w:hAnsi="Times New Roman" w:cs="Times New Roman"/>
          <w:noProof/>
          <w:sz w:val="36"/>
          <w:szCs w:val="24"/>
          <w:vertAlign w:val="superscript"/>
        </w:rPr>
        <w:t>[</w:t>
      </w:r>
      <w:r w:rsidR="009D099F" w:rsidRPr="00F42406">
        <w:rPr>
          <w:rFonts w:ascii="Times New Roman" w:eastAsia="仿宋_GB2312" w:hAnsi="Times New Roman" w:cs="Times New Roman"/>
          <w:noProof/>
          <w:sz w:val="36"/>
          <w:szCs w:val="24"/>
          <w:vertAlign w:val="superscript"/>
        </w:rPr>
        <w:t>5</w:t>
      </w:r>
      <w:r w:rsidR="009D099F" w:rsidRPr="009D099F">
        <w:rPr>
          <w:rFonts w:ascii="Times New Roman" w:eastAsia="仿宋_GB2312" w:hAnsi="Times New Roman" w:cs="Times New Roman"/>
          <w:noProof/>
          <w:sz w:val="36"/>
          <w:szCs w:val="24"/>
          <w:vertAlign w:val="superscript"/>
        </w:rPr>
        <w:t>]</w:t>
      </w:r>
      <w:r w:rsidRPr="003A0076">
        <w:rPr>
          <w:rFonts w:ascii="仿宋_GB2312" w:eastAsia="仿宋_GB2312" w:hAnsiTheme="minorEastAsia"/>
          <w:sz w:val="32"/>
          <w:szCs w:val="24"/>
        </w:rPr>
        <w:fldChar w:fldCharType="end"/>
      </w:r>
      <w:r w:rsidRPr="003A0076">
        <w:rPr>
          <w:rFonts w:ascii="仿宋_GB2312" w:eastAsia="仿宋_GB2312" w:hAnsiTheme="minorEastAsia"/>
          <w:sz w:val="32"/>
          <w:szCs w:val="24"/>
        </w:rPr>
        <w:t xml:space="preserve"> </w:t>
      </w:r>
      <w:r w:rsidRPr="003A0076">
        <w:rPr>
          <w:rFonts w:ascii="仿宋_GB2312" w:eastAsia="仿宋_GB2312" w:hAnsiTheme="minorEastAsia" w:hint="eastAsia"/>
          <w:sz w:val="32"/>
          <w:szCs w:val="24"/>
        </w:rPr>
        <w:t>常见</w:t>
      </w:r>
      <w:r w:rsidRPr="003A0076">
        <w:rPr>
          <w:rFonts w:ascii="仿宋_GB2312" w:eastAsia="仿宋_GB2312" w:hAnsiTheme="minorEastAsia"/>
          <w:sz w:val="32"/>
          <w:szCs w:val="24"/>
        </w:rPr>
        <w:t>的近视分类有</w:t>
      </w:r>
      <w:r w:rsidRPr="003A0076">
        <w:rPr>
          <w:rFonts w:ascii="仿宋_GB2312" w:eastAsia="仿宋_GB2312" w:hAnsiTheme="minorEastAsia" w:hint="eastAsia"/>
          <w:sz w:val="32"/>
          <w:szCs w:val="24"/>
        </w:rPr>
        <w:t>三种</w:t>
      </w:r>
      <w:r w:rsidRPr="003A0076">
        <w:rPr>
          <w:rFonts w:ascii="仿宋_GB2312" w:eastAsia="仿宋_GB2312" w:hAnsiTheme="minorEastAsia"/>
          <w:sz w:val="32"/>
          <w:szCs w:val="24"/>
        </w:rPr>
        <w:t>：（</w:t>
      </w:r>
      <w:r w:rsidRPr="00F42406">
        <w:rPr>
          <w:rFonts w:ascii="Times New Roman" w:eastAsia="仿宋_GB2312" w:hAnsi="Times New Roman" w:hint="eastAsia"/>
          <w:sz w:val="32"/>
          <w:szCs w:val="24"/>
        </w:rPr>
        <w:t>1</w:t>
      </w:r>
      <w:r w:rsidRPr="003A0076">
        <w:rPr>
          <w:rFonts w:ascii="仿宋_GB2312" w:eastAsia="仿宋_GB2312" w:hAnsiTheme="minorEastAsia"/>
          <w:sz w:val="32"/>
          <w:szCs w:val="24"/>
        </w:rPr>
        <w:t>）</w:t>
      </w:r>
      <w:r w:rsidRPr="003A0076">
        <w:rPr>
          <w:rFonts w:ascii="仿宋_GB2312" w:eastAsia="仿宋_GB2312" w:hAnsi="宋体" w:cs="仿宋_GB2312" w:hint="eastAsia"/>
          <w:kern w:val="0"/>
          <w:sz w:val="32"/>
          <w:szCs w:val="32"/>
        </w:rPr>
        <w:t>根</w:t>
      </w:r>
      <w:r w:rsidRPr="003A0076">
        <w:rPr>
          <w:rFonts w:ascii="仿宋_GB2312" w:eastAsia="仿宋_GB2312" w:hAnsi="宋体" w:cs="仿宋_GB2312"/>
          <w:kern w:val="0"/>
          <w:sz w:val="32"/>
          <w:szCs w:val="32"/>
        </w:rPr>
        <w:t>据</w:t>
      </w:r>
      <w:r>
        <w:rPr>
          <w:rFonts w:ascii="仿宋_GB2312" w:eastAsia="仿宋_GB2312" w:hAnsi="宋体" w:cs="仿宋_GB2312" w:hint="eastAsia"/>
          <w:kern w:val="0"/>
          <w:sz w:val="32"/>
          <w:szCs w:val="32"/>
        </w:rPr>
        <w:t>屈光</w:t>
      </w:r>
      <w:r w:rsidRPr="003A0076">
        <w:rPr>
          <w:rFonts w:ascii="仿宋_GB2312" w:eastAsia="仿宋_GB2312" w:hAnsi="宋体" w:cs="仿宋_GB2312" w:hint="eastAsia"/>
          <w:kern w:val="0"/>
          <w:sz w:val="32"/>
          <w:szCs w:val="32"/>
        </w:rPr>
        <w:t>度大小</w:t>
      </w:r>
      <w:r w:rsidRPr="003A0076">
        <w:rPr>
          <w:rFonts w:ascii="仿宋_GB2312" w:eastAsia="仿宋_GB2312" w:hAnsi="宋体" w:cs="仿宋_GB2312"/>
          <w:kern w:val="0"/>
          <w:sz w:val="32"/>
          <w:szCs w:val="32"/>
        </w:rPr>
        <w:t>，可</w:t>
      </w:r>
      <w:r w:rsidRPr="003A0076">
        <w:rPr>
          <w:rFonts w:ascii="仿宋_GB2312" w:eastAsia="仿宋_GB2312" w:hAnsi="宋体" w:cs="仿宋_GB2312" w:hint="eastAsia"/>
          <w:kern w:val="0"/>
          <w:sz w:val="32"/>
          <w:szCs w:val="32"/>
        </w:rPr>
        <w:t>分为</w:t>
      </w:r>
      <w:r w:rsidRPr="003A0076">
        <w:rPr>
          <w:rFonts w:ascii="仿宋_GB2312" w:eastAsia="仿宋_GB2312" w:hAnsi="宋体" w:cs="仿宋_GB2312"/>
          <w:kern w:val="0"/>
          <w:sz w:val="32"/>
          <w:szCs w:val="32"/>
        </w:rPr>
        <w:t>轻度</w:t>
      </w:r>
      <w:r w:rsidRPr="003A0076">
        <w:rPr>
          <w:rFonts w:ascii="仿宋_GB2312" w:eastAsia="仿宋_GB2312" w:hAnsi="宋体" w:cs="仿宋_GB2312" w:hint="eastAsia"/>
          <w:kern w:val="0"/>
          <w:sz w:val="32"/>
          <w:szCs w:val="32"/>
        </w:rPr>
        <w:t>（≤-</w:t>
      </w:r>
      <w:r w:rsidRPr="00F42406">
        <w:rPr>
          <w:rFonts w:ascii="Times New Roman" w:eastAsia="仿宋_GB2312" w:hAnsi="Times New Roman" w:cs="仿宋_GB2312"/>
          <w:kern w:val="0"/>
          <w:sz w:val="32"/>
          <w:szCs w:val="32"/>
        </w:rPr>
        <w:t>3</w:t>
      </w:r>
      <w:r w:rsidRPr="003A0076">
        <w:rPr>
          <w:rFonts w:ascii="仿宋_GB2312" w:eastAsia="仿宋_GB2312" w:hAnsi="宋体" w:cs="仿宋_GB2312"/>
          <w:kern w:val="0"/>
          <w:sz w:val="32"/>
          <w:szCs w:val="32"/>
        </w:rPr>
        <w:t>.</w:t>
      </w:r>
      <w:r w:rsidRPr="00F42406">
        <w:rPr>
          <w:rFonts w:ascii="Times New Roman" w:eastAsia="仿宋_GB2312" w:hAnsi="Times New Roman" w:cs="仿宋_GB2312"/>
          <w:kern w:val="0"/>
          <w:sz w:val="32"/>
          <w:szCs w:val="32"/>
        </w:rPr>
        <w:t>00</w:t>
      </w:r>
      <w:r w:rsidRPr="00923A0B">
        <w:rPr>
          <w:rFonts w:ascii="Times New Roman" w:eastAsia="仿宋_GB2312" w:hAnsi="Times New Roman" w:cs="仿宋_GB2312"/>
          <w:kern w:val="0"/>
          <w:sz w:val="32"/>
          <w:szCs w:val="32"/>
        </w:rPr>
        <w:t>D</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中度(</w:t>
      </w:r>
      <w:r w:rsidRPr="003A0076">
        <w:rPr>
          <w:rFonts w:ascii="仿宋_GB2312" w:eastAsia="仿宋_GB2312" w:hAnsi="宋体" w:cs="仿宋_GB2312"/>
          <w:kern w:val="0"/>
          <w:sz w:val="32"/>
          <w:szCs w:val="32"/>
        </w:rPr>
        <w:t>-</w:t>
      </w:r>
      <w:r w:rsidRPr="00F42406">
        <w:rPr>
          <w:rFonts w:ascii="Times New Roman" w:eastAsia="仿宋_GB2312" w:hAnsi="Times New Roman" w:cs="仿宋_GB2312"/>
          <w:kern w:val="0"/>
          <w:sz w:val="32"/>
          <w:szCs w:val="32"/>
        </w:rPr>
        <w:t>3</w:t>
      </w:r>
      <w:r w:rsidRPr="003A0076">
        <w:rPr>
          <w:rFonts w:ascii="仿宋_GB2312" w:eastAsia="仿宋_GB2312" w:hAnsi="宋体" w:cs="仿宋_GB2312"/>
          <w:kern w:val="0"/>
          <w:sz w:val="32"/>
          <w:szCs w:val="32"/>
        </w:rPr>
        <w:t>.</w:t>
      </w:r>
      <w:r w:rsidRPr="00F42406">
        <w:rPr>
          <w:rFonts w:ascii="Times New Roman" w:eastAsia="仿宋_GB2312" w:hAnsi="Times New Roman" w:cs="仿宋_GB2312"/>
          <w:kern w:val="0"/>
          <w:sz w:val="32"/>
          <w:szCs w:val="32"/>
        </w:rPr>
        <w:t>25</w:t>
      </w:r>
      <w:r w:rsidRPr="00923A0B">
        <w:rPr>
          <w:rFonts w:ascii="Times New Roman" w:eastAsia="仿宋_GB2312" w:hAnsi="Times New Roman" w:cs="仿宋_GB2312"/>
          <w:kern w:val="0"/>
          <w:sz w:val="32"/>
          <w:szCs w:val="32"/>
        </w:rPr>
        <w:t>D</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w:t>
      </w:r>
      <w:r w:rsidRPr="00F42406">
        <w:rPr>
          <w:rFonts w:ascii="Times New Roman" w:eastAsia="仿宋_GB2312" w:hAnsi="Times New Roman" w:cs="仿宋_GB2312"/>
          <w:kern w:val="0"/>
          <w:sz w:val="32"/>
          <w:szCs w:val="32"/>
        </w:rPr>
        <w:t>6</w:t>
      </w:r>
      <w:r w:rsidRPr="003A0076">
        <w:rPr>
          <w:rFonts w:ascii="仿宋_GB2312" w:eastAsia="仿宋_GB2312" w:hAnsi="宋体" w:cs="仿宋_GB2312"/>
          <w:kern w:val="0"/>
          <w:sz w:val="32"/>
          <w:szCs w:val="32"/>
        </w:rPr>
        <w:t>.</w:t>
      </w:r>
      <w:r w:rsidRPr="00F42406">
        <w:rPr>
          <w:rFonts w:ascii="Times New Roman" w:eastAsia="仿宋_GB2312" w:hAnsi="Times New Roman" w:cs="仿宋_GB2312"/>
          <w:kern w:val="0"/>
          <w:sz w:val="32"/>
          <w:szCs w:val="32"/>
        </w:rPr>
        <w:t>00</w:t>
      </w:r>
      <w:r w:rsidRPr="00923A0B">
        <w:rPr>
          <w:rFonts w:ascii="Times New Roman" w:eastAsia="仿宋_GB2312" w:hAnsi="Times New Roman" w:cs="仿宋_GB2312"/>
          <w:kern w:val="0"/>
          <w:sz w:val="32"/>
          <w:szCs w:val="32"/>
        </w:rPr>
        <w:t>D</w:t>
      </w:r>
      <w:r w:rsidRPr="003A0076">
        <w:rPr>
          <w:rFonts w:ascii="仿宋_GB2312" w:eastAsia="仿宋_GB2312" w:hAnsi="宋体" w:cs="仿宋_GB2312" w:hint="eastAsia"/>
          <w:kern w:val="0"/>
          <w:sz w:val="32"/>
          <w:szCs w:val="32"/>
        </w:rPr>
        <w:t>)以及</w:t>
      </w:r>
      <w:r w:rsidRPr="003A0076">
        <w:rPr>
          <w:rFonts w:ascii="仿宋_GB2312" w:eastAsia="仿宋_GB2312" w:hAnsi="宋体" w:cs="仿宋_GB2312"/>
          <w:kern w:val="0"/>
          <w:sz w:val="32"/>
          <w:szCs w:val="32"/>
        </w:rPr>
        <w:t>高度</w:t>
      </w:r>
      <w:r w:rsidRPr="003A0076">
        <w:rPr>
          <w:rFonts w:ascii="仿宋_GB2312" w:eastAsia="仿宋_GB2312" w:hAnsi="宋体" w:cs="仿宋_GB2312" w:hint="eastAsia"/>
          <w:kern w:val="0"/>
          <w:sz w:val="32"/>
          <w:szCs w:val="32"/>
        </w:rPr>
        <w:t>（＞-</w:t>
      </w:r>
      <w:r w:rsidRPr="00F42406">
        <w:rPr>
          <w:rFonts w:ascii="Times New Roman" w:eastAsia="仿宋_GB2312" w:hAnsi="Times New Roman" w:cs="仿宋_GB2312" w:hint="eastAsia"/>
          <w:kern w:val="0"/>
          <w:sz w:val="32"/>
          <w:szCs w:val="32"/>
        </w:rPr>
        <w:t>6</w:t>
      </w:r>
      <w:r w:rsidRPr="003A0076">
        <w:rPr>
          <w:rFonts w:ascii="仿宋_GB2312" w:eastAsia="仿宋_GB2312" w:hAnsi="宋体" w:cs="仿宋_GB2312" w:hint="eastAsia"/>
          <w:kern w:val="0"/>
          <w:sz w:val="32"/>
          <w:szCs w:val="32"/>
        </w:rPr>
        <w:t>.</w:t>
      </w:r>
      <w:r w:rsidRPr="00F42406">
        <w:rPr>
          <w:rFonts w:ascii="Times New Roman" w:eastAsia="仿宋_GB2312" w:hAnsi="Times New Roman" w:cs="仿宋_GB2312" w:hint="eastAsia"/>
          <w:kern w:val="0"/>
          <w:sz w:val="32"/>
          <w:szCs w:val="32"/>
        </w:rPr>
        <w:t>00</w:t>
      </w:r>
      <w:r w:rsidRPr="00923A0B">
        <w:rPr>
          <w:rFonts w:ascii="Times New Roman" w:eastAsia="仿宋_GB2312" w:hAnsi="Times New Roman" w:cs="仿宋_GB2312" w:hint="eastAsia"/>
          <w:kern w:val="0"/>
          <w:sz w:val="32"/>
          <w:szCs w:val="32"/>
        </w:rPr>
        <w:t>D</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w:t>
      </w:r>
      <w:r w:rsidRPr="00F42406">
        <w:rPr>
          <w:rFonts w:ascii="Times New Roman" w:eastAsia="仿宋_GB2312" w:hAnsi="Times New Roman" w:cs="仿宋_GB2312" w:hint="eastAsia"/>
          <w:kern w:val="0"/>
          <w:sz w:val="32"/>
          <w:szCs w:val="32"/>
        </w:rPr>
        <w:t>2</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根</w:t>
      </w:r>
      <w:r w:rsidRPr="003A0076">
        <w:rPr>
          <w:rFonts w:ascii="仿宋_GB2312" w:eastAsia="仿宋_GB2312" w:hAnsi="宋体" w:cs="仿宋_GB2312"/>
          <w:kern w:val="0"/>
          <w:sz w:val="32"/>
          <w:szCs w:val="32"/>
        </w:rPr>
        <w:t>据屈光成分</w:t>
      </w:r>
      <w:r w:rsidRPr="003A0076">
        <w:rPr>
          <w:rFonts w:ascii="仿宋_GB2312" w:eastAsia="仿宋_GB2312" w:hAnsi="宋体" w:cs="仿宋_GB2312" w:hint="eastAsia"/>
          <w:kern w:val="0"/>
          <w:sz w:val="32"/>
          <w:szCs w:val="32"/>
        </w:rPr>
        <w:t>是否</w:t>
      </w:r>
      <w:r w:rsidRPr="003A0076">
        <w:rPr>
          <w:rFonts w:ascii="仿宋_GB2312" w:eastAsia="仿宋_GB2312" w:hAnsi="宋体" w:cs="仿宋_GB2312"/>
          <w:kern w:val="0"/>
          <w:sz w:val="32"/>
          <w:szCs w:val="32"/>
        </w:rPr>
        <w:t>异常</w:t>
      </w:r>
      <w:r w:rsidRPr="003A0076">
        <w:rPr>
          <w:rFonts w:ascii="仿宋_GB2312" w:eastAsia="仿宋_GB2312" w:hAnsi="宋体" w:cs="仿宋_GB2312" w:hint="eastAsia"/>
          <w:kern w:val="0"/>
          <w:sz w:val="32"/>
          <w:szCs w:val="32"/>
        </w:rPr>
        <w:t>，可分为屈光性</w:t>
      </w:r>
      <w:r w:rsidRPr="003A0076">
        <w:rPr>
          <w:rFonts w:ascii="仿宋_GB2312" w:eastAsia="仿宋_GB2312" w:hAnsi="宋体" w:cs="仿宋_GB2312"/>
          <w:kern w:val="0"/>
          <w:sz w:val="32"/>
          <w:szCs w:val="32"/>
        </w:rPr>
        <w:t>近视和轴性近视</w:t>
      </w:r>
      <w:r w:rsidRPr="003A0076">
        <w:rPr>
          <w:rFonts w:ascii="仿宋_GB2312" w:eastAsia="仿宋_GB2312" w:hAnsi="宋体" w:cs="仿宋_GB2312" w:hint="eastAsia"/>
          <w:kern w:val="0"/>
          <w:sz w:val="32"/>
          <w:szCs w:val="32"/>
        </w:rPr>
        <w:t>；（</w:t>
      </w:r>
      <w:r w:rsidRPr="00F42406">
        <w:rPr>
          <w:rFonts w:ascii="Times New Roman" w:eastAsia="仿宋_GB2312" w:hAnsi="Times New Roman" w:cs="仿宋_GB2312" w:hint="eastAsia"/>
          <w:kern w:val="0"/>
          <w:sz w:val="32"/>
          <w:szCs w:val="32"/>
        </w:rPr>
        <w:t>3</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根据</w:t>
      </w:r>
      <w:r w:rsidRPr="003A0076">
        <w:rPr>
          <w:rFonts w:ascii="仿宋_GB2312" w:eastAsia="仿宋_GB2312" w:hAnsi="宋体" w:cs="仿宋_GB2312"/>
          <w:kern w:val="0"/>
          <w:sz w:val="32"/>
          <w:szCs w:val="32"/>
        </w:rPr>
        <w:t>是否</w:t>
      </w:r>
      <w:r w:rsidRPr="003A0076">
        <w:rPr>
          <w:rFonts w:ascii="仿宋_GB2312" w:eastAsia="仿宋_GB2312" w:hAnsi="宋体" w:cs="仿宋_GB2312" w:hint="eastAsia"/>
          <w:kern w:val="0"/>
          <w:sz w:val="32"/>
          <w:szCs w:val="32"/>
        </w:rPr>
        <w:t>发生病理学</w:t>
      </w:r>
      <w:r w:rsidRPr="003A0076">
        <w:rPr>
          <w:rFonts w:ascii="仿宋_GB2312" w:eastAsia="仿宋_GB2312" w:hAnsi="宋体" w:cs="仿宋_GB2312"/>
          <w:kern w:val="0"/>
          <w:sz w:val="32"/>
          <w:szCs w:val="32"/>
        </w:rPr>
        <w:t>改变</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可分为</w:t>
      </w:r>
      <w:r w:rsidRPr="003A0076">
        <w:rPr>
          <w:rFonts w:ascii="仿宋_GB2312" w:eastAsia="仿宋_GB2312" w:hAnsi="宋体" w:cs="仿宋_GB2312" w:hint="eastAsia"/>
          <w:kern w:val="0"/>
          <w:sz w:val="32"/>
          <w:szCs w:val="32"/>
        </w:rPr>
        <w:t>病理性近视</w:t>
      </w:r>
      <w:r w:rsidRPr="003A0076">
        <w:rPr>
          <w:rFonts w:ascii="仿宋_GB2312" w:eastAsia="仿宋_GB2312" w:hAnsi="宋体" w:cs="仿宋_GB2312"/>
          <w:kern w:val="0"/>
          <w:sz w:val="32"/>
          <w:szCs w:val="32"/>
        </w:rPr>
        <w:t>和单纯性近视。</w:t>
      </w:r>
      <w:r w:rsidRPr="003A0076">
        <w:rPr>
          <w:rFonts w:ascii="仿宋_GB2312" w:eastAsia="仿宋_GB2312" w:hAnsi="宋体" w:cs="仿宋_GB2312" w:hint="eastAsia"/>
          <w:kern w:val="0"/>
          <w:sz w:val="32"/>
          <w:szCs w:val="32"/>
        </w:rPr>
        <w:t>儿童</w:t>
      </w:r>
      <w:r w:rsidRPr="003A0076">
        <w:rPr>
          <w:rFonts w:ascii="仿宋_GB2312" w:eastAsia="仿宋_GB2312" w:hAnsi="宋体" w:cs="仿宋_GB2312"/>
          <w:kern w:val="0"/>
          <w:sz w:val="32"/>
          <w:szCs w:val="32"/>
        </w:rPr>
        <w:t>和青少年</w:t>
      </w:r>
      <w:r w:rsidRPr="003A0076">
        <w:rPr>
          <w:rFonts w:ascii="仿宋_GB2312" w:eastAsia="仿宋_GB2312" w:hAnsi="宋体" w:cs="仿宋_GB2312" w:hint="eastAsia"/>
          <w:kern w:val="0"/>
          <w:sz w:val="32"/>
          <w:szCs w:val="32"/>
        </w:rPr>
        <w:t>中，</w:t>
      </w:r>
      <w:r w:rsidRPr="003A0076">
        <w:rPr>
          <w:rFonts w:ascii="仿宋_GB2312" w:eastAsia="仿宋_GB2312" w:hAnsi="宋体" w:cs="仿宋_GB2312"/>
          <w:kern w:val="0"/>
          <w:sz w:val="32"/>
          <w:szCs w:val="32"/>
        </w:rPr>
        <w:t>最为常见的近视类型是</w:t>
      </w:r>
      <w:r w:rsidRPr="003A0076">
        <w:rPr>
          <w:rFonts w:ascii="仿宋_GB2312" w:eastAsia="仿宋_GB2312" w:hAnsi="宋体" w:cs="仿宋_GB2312" w:hint="eastAsia"/>
          <w:kern w:val="0"/>
          <w:sz w:val="32"/>
          <w:szCs w:val="32"/>
        </w:rPr>
        <w:t>以眼轴</w:t>
      </w:r>
      <w:r w:rsidRPr="003A0076">
        <w:rPr>
          <w:rFonts w:ascii="仿宋_GB2312" w:eastAsia="仿宋_GB2312" w:hAnsi="宋体" w:cs="仿宋_GB2312"/>
          <w:kern w:val="0"/>
          <w:sz w:val="32"/>
          <w:szCs w:val="32"/>
        </w:rPr>
        <w:t>过长</w:t>
      </w:r>
      <w:r w:rsidRPr="003A0076">
        <w:rPr>
          <w:rFonts w:ascii="仿宋_GB2312" w:eastAsia="仿宋_GB2312" w:hAnsi="宋体" w:cs="仿宋_GB2312" w:hint="eastAsia"/>
          <w:kern w:val="0"/>
          <w:sz w:val="32"/>
          <w:szCs w:val="32"/>
        </w:rPr>
        <w:t>为</w:t>
      </w:r>
      <w:r w:rsidRPr="003A0076">
        <w:rPr>
          <w:rFonts w:ascii="仿宋_GB2312" w:eastAsia="仿宋_GB2312" w:hAnsi="宋体" w:cs="仿宋_GB2312"/>
          <w:kern w:val="0"/>
          <w:sz w:val="32"/>
          <w:szCs w:val="32"/>
        </w:rPr>
        <w:t>特征的</w:t>
      </w:r>
      <w:r w:rsidRPr="003A0076">
        <w:rPr>
          <w:rFonts w:ascii="仿宋_GB2312" w:eastAsia="仿宋_GB2312" w:hAnsi="宋体" w:cs="仿宋_GB2312" w:hint="eastAsia"/>
          <w:kern w:val="0"/>
          <w:sz w:val="32"/>
          <w:szCs w:val="32"/>
        </w:rPr>
        <w:t>轴性</w:t>
      </w:r>
      <w:r w:rsidR="00DC4C9B">
        <w:rPr>
          <w:rFonts w:ascii="仿宋_GB2312" w:eastAsia="仿宋_GB2312" w:hAnsi="宋体" w:cs="仿宋_GB2312" w:hint="eastAsia"/>
          <w:kern w:val="0"/>
          <w:sz w:val="32"/>
          <w:szCs w:val="32"/>
        </w:rPr>
        <w:t>单纯性</w:t>
      </w:r>
      <w:r w:rsidRPr="003A0076">
        <w:rPr>
          <w:rFonts w:ascii="仿宋_GB2312" w:eastAsia="仿宋_GB2312" w:hAnsi="宋体" w:cs="仿宋_GB2312"/>
          <w:kern w:val="0"/>
          <w:sz w:val="32"/>
          <w:szCs w:val="32"/>
        </w:rPr>
        <w:t>近视</w:t>
      </w:r>
      <w:r w:rsidRPr="003A0076">
        <w:rPr>
          <w:rFonts w:ascii="仿宋_GB2312" w:eastAsia="仿宋_GB2312" w:hAnsi="宋体" w:cs="仿宋_GB2312" w:hint="eastAsia"/>
          <w:kern w:val="0"/>
          <w:sz w:val="32"/>
          <w:szCs w:val="32"/>
        </w:rPr>
        <w:t>。</w:t>
      </w:r>
    </w:p>
    <w:p w14:paraId="2C842A37" w14:textId="4CA6A3F9" w:rsidR="00694FAA" w:rsidRPr="003A0076" w:rsidRDefault="00694FAA" w:rsidP="002D602C">
      <w:pPr>
        <w:spacing w:line="360" w:lineRule="auto"/>
        <w:ind w:firstLine="640"/>
        <w:rPr>
          <w:rFonts w:ascii="仿宋_GB2312" w:eastAsia="仿宋_GB2312" w:hAnsiTheme="minorEastAsia"/>
          <w:sz w:val="32"/>
          <w:szCs w:val="24"/>
        </w:rPr>
      </w:pPr>
      <w:r>
        <w:rPr>
          <w:rFonts w:ascii="仿宋_GB2312" w:eastAsia="仿宋_GB2312" w:hAnsiTheme="minorEastAsia" w:hint="eastAsia"/>
          <w:sz w:val="32"/>
          <w:szCs w:val="24"/>
        </w:rPr>
        <w:t>目前</w:t>
      </w:r>
      <w:r>
        <w:rPr>
          <w:rFonts w:ascii="仿宋_GB2312" w:eastAsia="仿宋_GB2312" w:hAnsiTheme="minorEastAsia"/>
          <w:sz w:val="32"/>
          <w:szCs w:val="24"/>
        </w:rPr>
        <w:t>，</w:t>
      </w:r>
      <w:r w:rsidRPr="003A0076">
        <w:rPr>
          <w:rFonts w:ascii="仿宋_GB2312" w:eastAsia="仿宋_GB2312" w:hAnsiTheme="minorEastAsia" w:hint="eastAsia"/>
          <w:sz w:val="32"/>
          <w:szCs w:val="24"/>
        </w:rPr>
        <w:t>光学矫正是控制儿童和青少年近视进展的主要方式，可分为框架眼镜和角膜接触镜(软性角膜接触镜、硬性透气性角膜接触镜、角膜塑形镜、多焦点软性接触镜)。成年</w:t>
      </w:r>
      <w:r>
        <w:rPr>
          <w:rFonts w:ascii="仿宋_GB2312" w:eastAsia="仿宋_GB2312" w:hAnsiTheme="minorEastAsia" w:hint="eastAsia"/>
          <w:sz w:val="32"/>
          <w:szCs w:val="24"/>
        </w:rPr>
        <w:t>患者可</w:t>
      </w:r>
      <w:r>
        <w:rPr>
          <w:rFonts w:ascii="仿宋_GB2312" w:eastAsia="仿宋_GB2312" w:hAnsiTheme="minorEastAsia"/>
          <w:sz w:val="32"/>
          <w:szCs w:val="24"/>
        </w:rPr>
        <w:t>采用激光</w:t>
      </w:r>
      <w:r w:rsidRPr="003A0076">
        <w:rPr>
          <w:rFonts w:ascii="仿宋_GB2312" w:eastAsia="仿宋_GB2312" w:hAnsiTheme="minorEastAsia" w:hint="eastAsia"/>
          <w:sz w:val="32"/>
          <w:szCs w:val="24"/>
        </w:rPr>
        <w:t>手术治疗。药物</w:t>
      </w:r>
      <w:r w:rsidRPr="003A0076">
        <w:rPr>
          <w:rFonts w:ascii="仿宋_GB2312" w:eastAsia="仿宋_GB2312" w:hAnsiTheme="minorEastAsia"/>
          <w:sz w:val="32"/>
          <w:szCs w:val="24"/>
        </w:rPr>
        <w:t>治疗方面，</w:t>
      </w:r>
      <w:r w:rsidRPr="003A0076">
        <w:rPr>
          <w:rFonts w:ascii="仿宋_GB2312" w:eastAsia="仿宋_GB2312" w:hAnsiTheme="minorEastAsia" w:hint="eastAsia"/>
          <w:sz w:val="32"/>
          <w:szCs w:val="24"/>
        </w:rPr>
        <w:t>已有研究初步证实</w:t>
      </w:r>
      <w:r w:rsidRPr="0086115B">
        <w:rPr>
          <w:rFonts w:ascii="Times New Roman" w:eastAsia="仿宋_GB2312" w:hAnsi="Times New Roman" w:hint="eastAsia"/>
          <w:sz w:val="32"/>
          <w:szCs w:val="24"/>
        </w:rPr>
        <w:t>M</w:t>
      </w:r>
      <w:r w:rsidRPr="003A0076">
        <w:rPr>
          <w:rFonts w:ascii="仿宋_GB2312" w:eastAsia="仿宋_GB2312" w:hAnsiTheme="minorEastAsia" w:hint="eastAsia"/>
          <w:sz w:val="32"/>
          <w:szCs w:val="24"/>
        </w:rPr>
        <w:t>受体阻滞剂具有</w:t>
      </w:r>
      <w:r>
        <w:rPr>
          <w:rFonts w:ascii="仿宋_GB2312" w:eastAsia="仿宋_GB2312" w:hAnsiTheme="minorEastAsia" w:hint="eastAsia"/>
          <w:sz w:val="32"/>
          <w:szCs w:val="24"/>
        </w:rPr>
        <w:t>一定</w:t>
      </w:r>
      <w:r w:rsidRPr="003A0076">
        <w:rPr>
          <w:rFonts w:ascii="仿宋_GB2312" w:eastAsia="仿宋_GB2312" w:hAnsiTheme="minorEastAsia" w:hint="eastAsia"/>
          <w:sz w:val="32"/>
          <w:szCs w:val="24"/>
        </w:rPr>
        <w:t>的控制近视进展的效果，且存在较少反弹，但其长期疗效和安全性仍待确证，</w:t>
      </w:r>
      <w:proofErr w:type="gramStart"/>
      <w:r w:rsidRPr="003A0076">
        <w:rPr>
          <w:rFonts w:ascii="仿宋_GB2312" w:eastAsia="仿宋_GB2312" w:hAnsiTheme="minorEastAsia" w:hint="eastAsia"/>
          <w:sz w:val="32"/>
          <w:szCs w:val="24"/>
        </w:rPr>
        <w:t>当前仅</w:t>
      </w:r>
      <w:proofErr w:type="gramEnd"/>
      <w:r w:rsidRPr="003A0076">
        <w:rPr>
          <w:rFonts w:ascii="仿宋_GB2312" w:eastAsia="仿宋_GB2312" w:hAnsiTheme="minorEastAsia" w:hint="eastAsia"/>
          <w:sz w:val="32"/>
          <w:szCs w:val="24"/>
        </w:rPr>
        <w:t>可作为光学矫正方法控制不佳患者的合并治疗。其他</w:t>
      </w:r>
      <w:r w:rsidRPr="003A0076">
        <w:rPr>
          <w:rFonts w:ascii="仿宋_GB2312" w:eastAsia="仿宋_GB2312" w:hAnsiTheme="minorEastAsia"/>
          <w:sz w:val="32"/>
          <w:szCs w:val="24"/>
        </w:rPr>
        <w:t>药物如多巴胺受体激动剂、</w:t>
      </w:r>
      <w:r w:rsidRPr="00F42406">
        <w:rPr>
          <w:rFonts w:ascii="Times New Roman" w:hAnsi="Times New Roman" w:hint="eastAsia"/>
          <w:sz w:val="32"/>
        </w:rPr>
        <w:t>7</w:t>
      </w:r>
      <w:r w:rsidRPr="003A0076">
        <w:rPr>
          <w:rFonts w:ascii="仿宋_GB2312" w:eastAsia="仿宋_GB2312" w:hAnsiTheme="minorEastAsia" w:hint="eastAsia"/>
          <w:sz w:val="32"/>
          <w:szCs w:val="24"/>
        </w:rPr>
        <w:t>-甲基黄嘌呤等多处于</w:t>
      </w:r>
      <w:r w:rsidR="00E83622">
        <w:rPr>
          <w:rFonts w:ascii="仿宋_GB2312" w:eastAsia="仿宋_GB2312" w:hAnsiTheme="minorEastAsia" w:hint="eastAsia"/>
          <w:sz w:val="32"/>
          <w:szCs w:val="24"/>
        </w:rPr>
        <w:t>非临床研究</w:t>
      </w:r>
      <w:r w:rsidRPr="003A0076">
        <w:rPr>
          <w:rFonts w:ascii="仿宋_GB2312" w:eastAsia="仿宋_GB2312" w:hAnsiTheme="minorEastAsia"/>
          <w:sz w:val="32"/>
          <w:szCs w:val="24"/>
        </w:rPr>
        <w:t>阶段，仍待进一步研究。</w:t>
      </w:r>
      <w:r w:rsidRPr="003A0076">
        <w:rPr>
          <w:rFonts w:ascii="仿宋_GB2312" w:eastAsia="仿宋_GB2312" w:hAnsiTheme="minorEastAsia" w:hint="eastAsia"/>
          <w:sz w:val="32"/>
          <w:szCs w:val="24"/>
        </w:rPr>
        <w:t>目前国内已上市的用于儿童近视相关的药品少且上市时间早，多通过缓解眼疲劳从而起到缓解青少年假性近视的作用，疗效不理想，已较少应用于临床。</w:t>
      </w:r>
    </w:p>
    <w:p w14:paraId="65545698" w14:textId="77777777" w:rsidR="00694FAA" w:rsidRPr="003A0076" w:rsidRDefault="00694FAA" w:rsidP="002D602C">
      <w:pPr>
        <w:spacing w:line="360" w:lineRule="auto"/>
        <w:ind w:firstLine="640"/>
        <w:rPr>
          <w:rFonts w:ascii="仿宋_GB2312" w:eastAsia="仿宋_GB2312" w:hAnsiTheme="minorEastAsia"/>
          <w:sz w:val="32"/>
          <w:szCs w:val="24"/>
        </w:rPr>
      </w:pPr>
      <w:r w:rsidRPr="003A0076">
        <w:rPr>
          <w:rFonts w:ascii="仿宋_GB2312" w:eastAsia="仿宋_GB2312" w:hAnsiTheme="minorEastAsia" w:hint="eastAsia"/>
          <w:sz w:val="32"/>
          <w:szCs w:val="24"/>
        </w:rPr>
        <w:t>综上</w:t>
      </w:r>
      <w:r w:rsidRPr="003A0076">
        <w:rPr>
          <w:rFonts w:ascii="仿宋_GB2312" w:eastAsia="仿宋_GB2312" w:hAnsiTheme="minorEastAsia"/>
          <w:sz w:val="32"/>
          <w:szCs w:val="24"/>
        </w:rPr>
        <w:t>，</w:t>
      </w:r>
      <w:r w:rsidRPr="003A0076">
        <w:rPr>
          <w:rFonts w:ascii="仿宋_GB2312" w:eastAsia="仿宋_GB2312" w:hAnsiTheme="minorEastAsia" w:hint="eastAsia"/>
          <w:sz w:val="32"/>
          <w:szCs w:val="24"/>
        </w:rPr>
        <w:t>目前</w:t>
      </w:r>
      <w:r w:rsidRPr="003A0076">
        <w:rPr>
          <w:rFonts w:ascii="仿宋_GB2312" w:eastAsia="仿宋_GB2312" w:hAnsiTheme="minorEastAsia"/>
          <w:sz w:val="32"/>
          <w:szCs w:val="24"/>
        </w:rPr>
        <w:t>尚缺乏</w:t>
      </w:r>
      <w:r w:rsidRPr="003A0076">
        <w:rPr>
          <w:rFonts w:ascii="仿宋_GB2312" w:eastAsia="仿宋_GB2312" w:hAnsiTheme="minorEastAsia" w:hint="eastAsia"/>
          <w:sz w:val="32"/>
          <w:szCs w:val="24"/>
        </w:rPr>
        <w:t>疗效和安全性明确的可用于控制近视进展的药物，</w:t>
      </w:r>
      <w:r w:rsidRPr="003A0076">
        <w:rPr>
          <w:rFonts w:ascii="仿宋_GB2312" w:eastAsia="仿宋_GB2312" w:hAnsiTheme="minorEastAsia"/>
          <w:sz w:val="32"/>
          <w:szCs w:val="24"/>
        </w:rPr>
        <w:t>该疾病领域</w:t>
      </w:r>
      <w:r w:rsidRPr="003A0076">
        <w:rPr>
          <w:rFonts w:ascii="仿宋_GB2312" w:eastAsia="仿宋_GB2312" w:hAnsiTheme="minorEastAsia" w:hint="eastAsia"/>
          <w:sz w:val="32"/>
          <w:szCs w:val="24"/>
        </w:rPr>
        <w:t>存在着明确的未被</w:t>
      </w:r>
      <w:r w:rsidRPr="003A0076">
        <w:rPr>
          <w:rFonts w:ascii="仿宋_GB2312" w:eastAsia="仿宋_GB2312" w:hAnsiTheme="minorEastAsia"/>
          <w:sz w:val="32"/>
          <w:szCs w:val="24"/>
        </w:rPr>
        <w:t>满足的</w:t>
      </w:r>
      <w:r w:rsidRPr="003A0076">
        <w:rPr>
          <w:rFonts w:ascii="仿宋_GB2312" w:eastAsia="仿宋_GB2312" w:hAnsiTheme="minorEastAsia" w:hint="eastAsia"/>
          <w:sz w:val="32"/>
          <w:szCs w:val="24"/>
        </w:rPr>
        <w:t>临床</w:t>
      </w:r>
      <w:r w:rsidRPr="003A0076">
        <w:rPr>
          <w:rFonts w:ascii="仿宋_GB2312" w:eastAsia="仿宋_GB2312" w:hAnsiTheme="minorEastAsia"/>
          <w:sz w:val="32"/>
          <w:szCs w:val="24"/>
        </w:rPr>
        <w:t>需求</w:t>
      </w:r>
      <w:r w:rsidRPr="003A0076">
        <w:rPr>
          <w:rFonts w:ascii="仿宋_GB2312" w:eastAsia="仿宋_GB2312" w:hAnsiTheme="minorEastAsia" w:hint="eastAsia"/>
          <w:sz w:val="32"/>
          <w:szCs w:val="24"/>
        </w:rPr>
        <w:t>。</w:t>
      </w:r>
    </w:p>
    <w:p w14:paraId="6F8B0485"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u w:color="000000"/>
        </w:rPr>
      </w:pPr>
      <w:bookmarkStart w:id="7" w:name="_Toc47019066"/>
      <w:bookmarkStart w:id="8" w:name="_Toc48894639"/>
      <w:bookmarkStart w:id="9" w:name="_Toc48907617"/>
      <w:r w:rsidRPr="003A0076">
        <w:rPr>
          <w:rFonts w:ascii="楷体_GB2312" w:eastAsia="楷体_GB2312" w:hAnsi="Times New Roman" w:cs="仿宋_GB2312" w:hint="eastAsia"/>
          <w:color w:val="000000"/>
          <w:kern w:val="0"/>
          <w:sz w:val="32"/>
          <w:szCs w:val="32"/>
          <w:u w:color="000000"/>
        </w:rPr>
        <w:t>（二）目的</w:t>
      </w:r>
      <w:bookmarkEnd w:id="7"/>
      <w:bookmarkEnd w:id="8"/>
      <w:bookmarkEnd w:id="9"/>
      <w:r w:rsidRPr="003A0076">
        <w:rPr>
          <w:rFonts w:ascii="楷体_GB2312" w:eastAsia="楷体_GB2312" w:hAnsi="Times New Roman" w:cs="仿宋_GB2312"/>
          <w:color w:val="000000"/>
          <w:kern w:val="0"/>
          <w:sz w:val="32"/>
          <w:szCs w:val="32"/>
          <w:u w:color="000000"/>
        </w:rPr>
        <w:t xml:space="preserve"> </w:t>
      </w:r>
    </w:p>
    <w:p w14:paraId="43395375"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lastRenderedPageBreak/>
        <w:t>本指导原则旨在为控制近视进展的化学药物和生物制品的开发提供有关临床试验设计、实施和评价的方法学指导。</w:t>
      </w:r>
    </w:p>
    <w:p w14:paraId="09439423"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t>本指导原则是建议性的，不是新药上市注册的强制性要求。随着医学科学和医疗实践的发展，疾病诊断、治疗的手段会不断改进，药物临床试验的设计和评价方法也会随之更新。因而，本指导原则的观点为阶段性的，如果随着医学科学的发展出现了更加科学合理和公认的方法，也可以采用，但需提供支持性和验证性证据。</w:t>
      </w:r>
    </w:p>
    <w:p w14:paraId="0096B406"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u w:color="000000"/>
        </w:rPr>
      </w:pPr>
      <w:bookmarkStart w:id="10" w:name="_Toc47019067"/>
      <w:bookmarkStart w:id="11" w:name="_Toc48894640"/>
      <w:bookmarkStart w:id="12" w:name="_Toc48907618"/>
      <w:r w:rsidRPr="003A0076">
        <w:rPr>
          <w:rFonts w:ascii="楷体_GB2312" w:eastAsia="楷体_GB2312" w:hAnsi="Times New Roman" w:cs="仿宋_GB2312" w:hint="eastAsia"/>
          <w:color w:val="000000"/>
          <w:kern w:val="0"/>
          <w:sz w:val="32"/>
          <w:szCs w:val="32"/>
          <w:u w:color="000000"/>
        </w:rPr>
        <w:t>（三）适用范围</w:t>
      </w:r>
      <w:bookmarkEnd w:id="10"/>
      <w:bookmarkEnd w:id="11"/>
      <w:bookmarkEnd w:id="12"/>
      <w:r w:rsidRPr="003A0076">
        <w:rPr>
          <w:rFonts w:ascii="楷体_GB2312" w:eastAsia="楷体_GB2312" w:hAnsi="Times New Roman" w:cs="仿宋_GB2312"/>
          <w:color w:val="000000"/>
          <w:kern w:val="0"/>
          <w:sz w:val="32"/>
          <w:szCs w:val="32"/>
          <w:u w:color="000000"/>
        </w:rPr>
        <w:t xml:space="preserve"> </w:t>
      </w:r>
    </w:p>
    <w:p w14:paraId="3084EB39" w14:textId="77777777" w:rsidR="00694FAA" w:rsidRPr="003A0076" w:rsidRDefault="00694FAA" w:rsidP="002D602C">
      <w:pPr>
        <w:spacing w:line="360" w:lineRule="auto"/>
        <w:ind w:firstLine="640"/>
        <w:rPr>
          <w:rFonts w:ascii="仿宋_GB2312" w:eastAsia="仿宋_GB2312" w:hAnsi="宋体" w:cs="仿宋_GB2312"/>
          <w:kern w:val="0"/>
          <w:sz w:val="32"/>
          <w:szCs w:val="32"/>
          <w:u w:color="000000"/>
        </w:rPr>
      </w:pPr>
      <w:r w:rsidRPr="003A0076">
        <w:rPr>
          <w:rFonts w:ascii="仿宋_GB2312" w:eastAsia="仿宋_GB2312" w:hAnsi="宋体" w:cs="仿宋_GB2312" w:hint="eastAsia"/>
          <w:kern w:val="0"/>
          <w:sz w:val="32"/>
          <w:szCs w:val="32"/>
          <w:u w:color="000000"/>
        </w:rPr>
        <w:t>本指导原则主要适用于控制近视进展化学药物和生物制品的临床研究，重点讨论确证</w:t>
      </w:r>
      <w:r w:rsidRPr="003A0076">
        <w:rPr>
          <w:rFonts w:ascii="仿宋_GB2312" w:eastAsia="仿宋_GB2312" w:hAnsi="宋体" w:cs="仿宋_GB2312"/>
          <w:kern w:val="0"/>
          <w:sz w:val="32"/>
          <w:szCs w:val="32"/>
          <w:u w:color="000000"/>
        </w:rPr>
        <w:t>性临床试验</w:t>
      </w:r>
      <w:r w:rsidRPr="003A0076">
        <w:rPr>
          <w:rFonts w:ascii="仿宋_GB2312" w:eastAsia="仿宋_GB2312" w:hAnsi="宋体" w:cs="仿宋_GB2312" w:hint="eastAsia"/>
          <w:kern w:val="0"/>
          <w:sz w:val="32"/>
          <w:szCs w:val="32"/>
          <w:u w:color="000000"/>
        </w:rPr>
        <w:t>关键</w:t>
      </w:r>
      <w:r w:rsidRPr="003A0076">
        <w:rPr>
          <w:rFonts w:ascii="仿宋_GB2312" w:eastAsia="仿宋_GB2312" w:hAnsi="宋体" w:cs="仿宋_GB2312"/>
          <w:kern w:val="0"/>
          <w:sz w:val="32"/>
          <w:szCs w:val="32"/>
          <w:u w:color="000000"/>
        </w:rPr>
        <w:t>要素的</w:t>
      </w:r>
      <w:r w:rsidRPr="003A0076">
        <w:rPr>
          <w:rFonts w:ascii="仿宋_GB2312" w:eastAsia="仿宋_GB2312" w:hAnsi="宋体" w:cs="仿宋_GB2312" w:hint="eastAsia"/>
          <w:kern w:val="0"/>
          <w:sz w:val="32"/>
          <w:szCs w:val="32"/>
          <w:u w:color="000000"/>
        </w:rPr>
        <w:t>设计原则。本指导</w:t>
      </w:r>
      <w:r w:rsidRPr="003A0076">
        <w:rPr>
          <w:rFonts w:ascii="仿宋_GB2312" w:eastAsia="仿宋_GB2312" w:hAnsi="宋体" w:cs="仿宋_GB2312"/>
          <w:kern w:val="0"/>
          <w:sz w:val="32"/>
          <w:szCs w:val="32"/>
          <w:u w:color="000000"/>
        </w:rPr>
        <w:t>原则</w:t>
      </w:r>
      <w:r w:rsidRPr="003A0076">
        <w:rPr>
          <w:rFonts w:ascii="仿宋_GB2312" w:eastAsia="仿宋_GB2312" w:hAnsi="宋体" w:cs="仿宋_GB2312" w:hint="eastAsia"/>
          <w:kern w:val="0"/>
          <w:sz w:val="32"/>
          <w:szCs w:val="32"/>
          <w:u w:color="000000"/>
        </w:rPr>
        <w:t>中</w:t>
      </w:r>
      <w:r w:rsidRPr="003A0076">
        <w:rPr>
          <w:rFonts w:ascii="仿宋_GB2312" w:eastAsia="仿宋_GB2312" w:hAnsi="宋体" w:cs="仿宋_GB2312"/>
          <w:kern w:val="0"/>
          <w:sz w:val="32"/>
          <w:szCs w:val="32"/>
          <w:u w:color="000000"/>
        </w:rPr>
        <w:t>所述近视</w:t>
      </w:r>
      <w:r w:rsidRPr="003A0076">
        <w:rPr>
          <w:rFonts w:ascii="仿宋_GB2312" w:eastAsia="仿宋_GB2312" w:hAnsi="宋体" w:cs="仿宋_GB2312" w:hint="eastAsia"/>
          <w:kern w:val="0"/>
          <w:sz w:val="32"/>
          <w:szCs w:val="32"/>
          <w:u w:color="000000"/>
        </w:rPr>
        <w:t>主要</w:t>
      </w:r>
      <w:r w:rsidRPr="003A0076">
        <w:rPr>
          <w:rFonts w:ascii="仿宋_GB2312" w:eastAsia="仿宋_GB2312" w:hAnsi="宋体" w:cs="仿宋_GB2312"/>
          <w:kern w:val="0"/>
          <w:sz w:val="32"/>
          <w:szCs w:val="32"/>
          <w:u w:color="000000"/>
        </w:rPr>
        <w:t>指</w:t>
      </w:r>
      <w:r w:rsidRPr="003A0076">
        <w:rPr>
          <w:rFonts w:ascii="仿宋_GB2312" w:eastAsia="仿宋_GB2312" w:hAnsi="宋体" w:cs="仿宋_GB2312" w:hint="eastAsia"/>
          <w:kern w:val="0"/>
          <w:sz w:val="32"/>
          <w:szCs w:val="32"/>
          <w:u w:color="000000"/>
        </w:rPr>
        <w:t>单纯性</w:t>
      </w:r>
      <w:r w:rsidRPr="003A0076">
        <w:rPr>
          <w:rFonts w:ascii="仿宋_GB2312" w:eastAsia="仿宋_GB2312" w:hAnsi="宋体" w:cs="仿宋_GB2312"/>
          <w:kern w:val="0"/>
          <w:sz w:val="32"/>
          <w:szCs w:val="32"/>
          <w:u w:color="000000"/>
        </w:rPr>
        <w:t>近视</w:t>
      </w:r>
      <w:r w:rsidRPr="003A0076">
        <w:rPr>
          <w:rFonts w:ascii="仿宋_GB2312" w:eastAsia="仿宋_GB2312" w:hAnsi="宋体" w:cs="仿宋_GB2312" w:hint="eastAsia"/>
          <w:kern w:val="0"/>
          <w:sz w:val="32"/>
          <w:szCs w:val="32"/>
          <w:u w:color="000000"/>
        </w:rPr>
        <w:t>，且主要</w:t>
      </w:r>
      <w:r w:rsidRPr="003A0076">
        <w:rPr>
          <w:rFonts w:ascii="仿宋_GB2312" w:eastAsia="仿宋_GB2312" w:hAnsi="宋体" w:cs="仿宋_GB2312"/>
          <w:kern w:val="0"/>
          <w:sz w:val="32"/>
          <w:szCs w:val="32"/>
          <w:u w:color="000000"/>
        </w:rPr>
        <w:t>为</w:t>
      </w:r>
      <w:r w:rsidRPr="003A0076">
        <w:rPr>
          <w:rFonts w:ascii="仿宋_GB2312" w:eastAsia="仿宋_GB2312" w:hAnsi="宋体" w:cs="仿宋_GB2312" w:hint="eastAsia"/>
          <w:kern w:val="0"/>
          <w:sz w:val="32"/>
          <w:szCs w:val="32"/>
          <w:u w:color="000000"/>
        </w:rPr>
        <w:t>眼球</w:t>
      </w:r>
      <w:r w:rsidRPr="003A0076">
        <w:rPr>
          <w:rFonts w:ascii="仿宋_GB2312" w:eastAsia="仿宋_GB2312" w:hAnsi="宋体" w:cs="仿宋_GB2312"/>
          <w:kern w:val="0"/>
          <w:sz w:val="32"/>
          <w:szCs w:val="32"/>
          <w:u w:color="000000"/>
        </w:rPr>
        <w:t>前后径过长（</w:t>
      </w:r>
      <w:r w:rsidRPr="003A0076">
        <w:rPr>
          <w:rFonts w:ascii="仿宋_GB2312" w:eastAsia="仿宋_GB2312" w:hAnsi="宋体" w:cs="仿宋_GB2312" w:hint="eastAsia"/>
          <w:kern w:val="0"/>
          <w:sz w:val="32"/>
          <w:szCs w:val="32"/>
          <w:u w:color="000000"/>
        </w:rPr>
        <w:t>眼轴长度</w:t>
      </w:r>
      <w:r w:rsidRPr="003A0076">
        <w:rPr>
          <w:rFonts w:ascii="仿宋_GB2312" w:eastAsia="仿宋_GB2312" w:hAnsi="宋体" w:cs="仿宋_GB2312"/>
          <w:kern w:val="0"/>
          <w:sz w:val="32"/>
          <w:szCs w:val="32"/>
          <w:u w:color="000000"/>
        </w:rPr>
        <w:t>超出正常范围）</w:t>
      </w:r>
      <w:r w:rsidRPr="003A0076">
        <w:rPr>
          <w:rFonts w:ascii="仿宋_GB2312" w:eastAsia="仿宋_GB2312" w:hAnsi="宋体" w:cs="仿宋_GB2312" w:hint="eastAsia"/>
          <w:kern w:val="0"/>
          <w:sz w:val="32"/>
          <w:szCs w:val="32"/>
          <w:u w:color="000000"/>
        </w:rPr>
        <w:t>，</w:t>
      </w:r>
      <w:r w:rsidRPr="003A0076">
        <w:rPr>
          <w:rFonts w:ascii="仿宋_GB2312" w:eastAsia="仿宋_GB2312" w:hAnsi="宋体" w:cs="仿宋_GB2312"/>
          <w:kern w:val="0"/>
          <w:sz w:val="32"/>
          <w:szCs w:val="32"/>
          <w:u w:color="000000"/>
        </w:rPr>
        <w:t>而</w:t>
      </w:r>
      <w:r w:rsidRPr="003A0076">
        <w:rPr>
          <w:rFonts w:ascii="仿宋_GB2312" w:eastAsia="仿宋_GB2312" w:hAnsi="宋体" w:cs="仿宋_GB2312" w:hint="eastAsia"/>
          <w:kern w:val="0"/>
          <w:sz w:val="32"/>
          <w:szCs w:val="32"/>
          <w:u w:color="000000"/>
        </w:rPr>
        <w:t>屈光力</w:t>
      </w:r>
      <w:r w:rsidRPr="003A0076">
        <w:rPr>
          <w:rFonts w:ascii="仿宋_GB2312" w:eastAsia="仿宋_GB2312" w:hAnsi="宋体" w:cs="仿宋_GB2312"/>
          <w:kern w:val="0"/>
          <w:sz w:val="32"/>
          <w:szCs w:val="32"/>
          <w:u w:color="000000"/>
        </w:rPr>
        <w:t>（</w:t>
      </w:r>
      <w:r w:rsidRPr="003A0076">
        <w:rPr>
          <w:rFonts w:ascii="仿宋_GB2312" w:eastAsia="仿宋_GB2312" w:hAnsi="宋体" w:cs="仿宋_GB2312" w:hint="eastAsia"/>
          <w:kern w:val="0"/>
          <w:sz w:val="32"/>
          <w:szCs w:val="32"/>
          <w:u w:color="000000"/>
        </w:rPr>
        <w:t>角膜</w:t>
      </w:r>
      <w:r w:rsidRPr="003A0076">
        <w:rPr>
          <w:rFonts w:ascii="仿宋_GB2312" w:eastAsia="仿宋_GB2312" w:hAnsi="宋体" w:cs="仿宋_GB2312"/>
          <w:kern w:val="0"/>
          <w:sz w:val="32"/>
          <w:szCs w:val="32"/>
          <w:u w:color="000000"/>
        </w:rPr>
        <w:t>和晶状体等眼其他屈光成分的屈光性能）</w:t>
      </w:r>
      <w:r w:rsidRPr="003A0076">
        <w:rPr>
          <w:rFonts w:ascii="仿宋_GB2312" w:eastAsia="仿宋_GB2312" w:hAnsi="宋体" w:cs="仿宋_GB2312" w:hint="eastAsia"/>
          <w:kern w:val="0"/>
          <w:sz w:val="32"/>
          <w:szCs w:val="32"/>
          <w:u w:color="000000"/>
        </w:rPr>
        <w:t>基本</w:t>
      </w:r>
      <w:r w:rsidRPr="003A0076">
        <w:rPr>
          <w:rFonts w:ascii="仿宋_GB2312" w:eastAsia="仿宋_GB2312" w:hAnsi="宋体" w:cs="仿宋_GB2312"/>
          <w:kern w:val="0"/>
          <w:sz w:val="32"/>
          <w:szCs w:val="32"/>
          <w:u w:color="000000"/>
        </w:rPr>
        <w:t>在正常范围的</w:t>
      </w:r>
      <w:r w:rsidRPr="003A0076">
        <w:rPr>
          <w:rFonts w:ascii="仿宋_GB2312" w:eastAsia="仿宋_GB2312" w:hAnsi="宋体" w:cs="仿宋_GB2312" w:hint="eastAsia"/>
          <w:kern w:val="0"/>
          <w:sz w:val="32"/>
          <w:szCs w:val="32"/>
          <w:u w:color="000000"/>
        </w:rPr>
        <w:t>轴性</w:t>
      </w:r>
      <w:r w:rsidRPr="003A0076">
        <w:rPr>
          <w:rFonts w:ascii="仿宋_GB2312" w:eastAsia="仿宋_GB2312" w:hAnsi="宋体" w:cs="仿宋_GB2312"/>
          <w:kern w:val="0"/>
          <w:sz w:val="32"/>
          <w:szCs w:val="32"/>
          <w:u w:color="000000"/>
        </w:rPr>
        <w:t>近视。</w:t>
      </w:r>
    </w:p>
    <w:p w14:paraId="7640C784" w14:textId="77777777" w:rsidR="00694FAA" w:rsidRPr="003A0076" w:rsidRDefault="00694FAA" w:rsidP="002D602C">
      <w:pPr>
        <w:autoSpaceDE w:val="0"/>
        <w:autoSpaceDN w:val="0"/>
        <w:adjustRightInd w:val="0"/>
        <w:spacing w:line="360" w:lineRule="auto"/>
        <w:ind w:firstLine="640"/>
        <w:rPr>
          <w:rFonts w:ascii="Times New Roman" w:eastAsia="仿宋_GB2312" w:hAnsi="Times New Roman" w:cs="仿宋_GB2312"/>
          <w:color w:val="000000"/>
          <w:kern w:val="0"/>
          <w:sz w:val="32"/>
          <w:szCs w:val="32"/>
          <w:u w:color="000000"/>
        </w:rPr>
      </w:pPr>
      <w:r w:rsidRPr="003A0076">
        <w:rPr>
          <w:rFonts w:ascii="Times New Roman" w:eastAsia="仿宋_GB2312" w:hAnsi="Times New Roman" w:cs="仿宋_GB2312" w:hint="eastAsia"/>
          <w:color w:val="000000"/>
          <w:kern w:val="0"/>
          <w:sz w:val="32"/>
          <w:szCs w:val="32"/>
          <w:u w:color="000000"/>
        </w:rPr>
        <w:t>本指导原则遵循</w:t>
      </w:r>
      <w:r w:rsidRPr="0086115B">
        <w:rPr>
          <w:rFonts w:ascii="Times New Roman" w:eastAsia="仿宋_GB2312" w:hAnsi="Times New Roman" w:cs="仿宋_GB2312"/>
          <w:color w:val="000000"/>
          <w:kern w:val="0"/>
          <w:sz w:val="32"/>
          <w:szCs w:val="32"/>
          <w:u w:color="000000"/>
        </w:rPr>
        <w:t>ICH</w:t>
      </w:r>
      <w:r w:rsidRPr="003A0076">
        <w:rPr>
          <w:rFonts w:ascii="Times New Roman" w:eastAsia="仿宋_GB2312" w:hAnsi="Times New Roman" w:cs="仿宋_GB2312"/>
          <w:color w:val="000000"/>
          <w:kern w:val="0"/>
          <w:sz w:val="32"/>
          <w:szCs w:val="32"/>
          <w:u w:color="000000"/>
        </w:rPr>
        <w:t xml:space="preserve"> </w:t>
      </w:r>
      <w:r w:rsidRPr="0086115B">
        <w:rPr>
          <w:rFonts w:ascii="Times New Roman" w:eastAsia="仿宋_GB2312" w:hAnsi="Times New Roman" w:cs="仿宋_GB2312"/>
          <w:color w:val="000000"/>
          <w:kern w:val="0"/>
          <w:sz w:val="32"/>
          <w:szCs w:val="32"/>
          <w:u w:color="000000"/>
        </w:rPr>
        <w:t>E</w:t>
      </w:r>
      <w:r w:rsidRPr="00F42406">
        <w:rPr>
          <w:rFonts w:ascii="Times New Roman" w:eastAsia="仿宋_GB2312" w:hAnsi="Times New Roman" w:cs="仿宋_GB2312"/>
          <w:color w:val="000000"/>
          <w:kern w:val="0"/>
          <w:sz w:val="32"/>
          <w:szCs w:val="32"/>
          <w:u w:color="000000"/>
        </w:rPr>
        <w:t>8</w:t>
      </w:r>
      <w:r w:rsidRPr="003A0076">
        <w:rPr>
          <w:rFonts w:ascii="Times New Roman" w:eastAsia="仿宋_GB2312" w:hAnsi="Times New Roman" w:cs="仿宋_GB2312" w:hint="eastAsia"/>
          <w:color w:val="000000"/>
          <w:kern w:val="0"/>
          <w:sz w:val="32"/>
          <w:szCs w:val="32"/>
          <w:u w:color="000000"/>
        </w:rPr>
        <w:t>《临床</w:t>
      </w:r>
      <w:r w:rsidRPr="003A0076">
        <w:rPr>
          <w:rFonts w:ascii="Times New Roman" w:eastAsia="仿宋_GB2312" w:hAnsi="Times New Roman" w:cs="仿宋_GB2312"/>
          <w:color w:val="000000"/>
          <w:kern w:val="0"/>
          <w:sz w:val="32"/>
          <w:szCs w:val="32"/>
          <w:u w:color="000000"/>
        </w:rPr>
        <w:t>研究的一般考虑》</w:t>
      </w:r>
      <w:r w:rsidRPr="003A0076">
        <w:rPr>
          <w:rFonts w:ascii="Times New Roman" w:eastAsia="仿宋_GB2312" w:hAnsi="Times New Roman" w:cs="仿宋_GB2312" w:hint="eastAsia"/>
          <w:color w:val="000000"/>
          <w:kern w:val="0"/>
          <w:sz w:val="32"/>
          <w:szCs w:val="32"/>
          <w:u w:color="000000"/>
        </w:rPr>
        <w:t>、</w:t>
      </w:r>
      <w:r w:rsidRPr="0086115B">
        <w:rPr>
          <w:rFonts w:ascii="Times New Roman" w:eastAsia="仿宋_GB2312" w:hAnsi="Times New Roman" w:cs="仿宋_GB2312"/>
          <w:color w:val="000000"/>
          <w:kern w:val="0"/>
          <w:sz w:val="32"/>
          <w:szCs w:val="32"/>
          <w:u w:color="000000"/>
        </w:rPr>
        <w:t>ICH</w:t>
      </w:r>
      <w:r w:rsidRPr="003A0076">
        <w:rPr>
          <w:rFonts w:ascii="Times New Roman" w:eastAsia="仿宋_GB2312" w:hAnsi="Times New Roman" w:cs="仿宋_GB2312"/>
          <w:color w:val="000000"/>
          <w:kern w:val="0"/>
          <w:sz w:val="32"/>
          <w:szCs w:val="32"/>
          <w:u w:color="000000"/>
        </w:rPr>
        <w:t xml:space="preserve"> </w:t>
      </w:r>
      <w:r w:rsidRPr="0086115B">
        <w:rPr>
          <w:rFonts w:ascii="Times New Roman" w:eastAsia="仿宋_GB2312" w:hAnsi="Times New Roman" w:cs="仿宋_GB2312"/>
          <w:color w:val="000000"/>
          <w:kern w:val="0"/>
          <w:sz w:val="32"/>
          <w:szCs w:val="32"/>
          <w:u w:color="000000"/>
        </w:rPr>
        <w:t>E</w:t>
      </w:r>
      <w:r w:rsidRPr="00F42406">
        <w:rPr>
          <w:rFonts w:ascii="Times New Roman" w:eastAsia="仿宋_GB2312" w:hAnsi="Times New Roman" w:cs="仿宋_GB2312"/>
          <w:color w:val="000000"/>
          <w:kern w:val="0"/>
          <w:sz w:val="32"/>
          <w:szCs w:val="32"/>
          <w:u w:color="000000"/>
        </w:rPr>
        <w:t>11</w:t>
      </w:r>
      <w:r w:rsidRPr="003A0076">
        <w:rPr>
          <w:rFonts w:ascii="Times New Roman" w:eastAsia="仿宋_GB2312" w:hAnsi="Times New Roman" w:cs="仿宋_GB2312" w:hint="eastAsia"/>
          <w:color w:val="000000"/>
          <w:kern w:val="0"/>
          <w:sz w:val="32"/>
          <w:szCs w:val="32"/>
          <w:u w:color="000000"/>
        </w:rPr>
        <w:t>（</w:t>
      </w:r>
      <w:r w:rsidRPr="0086115B">
        <w:rPr>
          <w:rFonts w:ascii="Times New Roman" w:eastAsia="仿宋_GB2312" w:hAnsi="Times New Roman" w:cs="仿宋_GB2312"/>
          <w:color w:val="000000"/>
          <w:kern w:val="0"/>
          <w:sz w:val="32"/>
          <w:szCs w:val="32"/>
          <w:u w:color="000000"/>
        </w:rPr>
        <w:t>R</w:t>
      </w:r>
      <w:r w:rsidRPr="00F42406">
        <w:rPr>
          <w:rFonts w:ascii="Times New Roman" w:eastAsia="仿宋_GB2312" w:hAnsi="Times New Roman" w:cs="仿宋_GB2312"/>
          <w:color w:val="000000"/>
          <w:kern w:val="0"/>
          <w:sz w:val="32"/>
          <w:szCs w:val="32"/>
          <w:u w:color="000000"/>
        </w:rPr>
        <w:t>1</w:t>
      </w:r>
      <w:r w:rsidRPr="003A0076">
        <w:rPr>
          <w:rFonts w:ascii="Times New Roman" w:eastAsia="仿宋_GB2312" w:hAnsi="Times New Roman" w:cs="仿宋_GB2312" w:hint="eastAsia"/>
          <w:color w:val="000000"/>
          <w:kern w:val="0"/>
          <w:sz w:val="32"/>
          <w:szCs w:val="32"/>
          <w:u w:color="000000"/>
        </w:rPr>
        <w:t>）《儿科人群药物临床试验》、</w:t>
      </w:r>
      <w:r w:rsidRPr="0086115B">
        <w:rPr>
          <w:rFonts w:ascii="Times New Roman" w:eastAsia="仿宋_GB2312" w:hAnsi="Times New Roman" w:cs="仿宋_GB2312"/>
          <w:color w:val="000000"/>
          <w:kern w:val="0"/>
          <w:sz w:val="32"/>
          <w:szCs w:val="32"/>
          <w:u w:color="000000"/>
        </w:rPr>
        <w:t>ICH</w:t>
      </w:r>
      <w:r w:rsidRPr="003A0076">
        <w:rPr>
          <w:rFonts w:ascii="Times New Roman" w:eastAsia="仿宋_GB2312" w:hAnsi="Times New Roman" w:cs="仿宋_GB2312"/>
          <w:color w:val="000000"/>
          <w:kern w:val="0"/>
          <w:sz w:val="32"/>
          <w:szCs w:val="32"/>
          <w:u w:color="000000"/>
        </w:rPr>
        <w:t xml:space="preserve"> </w:t>
      </w:r>
      <w:r w:rsidRPr="0086115B">
        <w:rPr>
          <w:rFonts w:ascii="Times New Roman" w:eastAsia="仿宋_GB2312" w:hAnsi="Times New Roman" w:cs="仿宋_GB2312"/>
          <w:color w:val="000000"/>
          <w:kern w:val="0"/>
          <w:sz w:val="32"/>
          <w:szCs w:val="32"/>
          <w:u w:color="000000"/>
        </w:rPr>
        <w:t>E</w:t>
      </w:r>
      <w:r w:rsidRPr="00F42406">
        <w:rPr>
          <w:rFonts w:ascii="Times New Roman" w:eastAsia="仿宋_GB2312" w:hAnsi="Times New Roman" w:cs="仿宋_GB2312"/>
          <w:color w:val="000000"/>
          <w:kern w:val="0"/>
          <w:sz w:val="32"/>
          <w:szCs w:val="32"/>
          <w:u w:color="000000"/>
        </w:rPr>
        <w:t>1</w:t>
      </w:r>
      <w:r w:rsidRPr="003A0076">
        <w:rPr>
          <w:rFonts w:ascii="Times New Roman" w:eastAsia="仿宋_GB2312" w:hAnsi="Times New Roman" w:cs="仿宋_GB2312"/>
          <w:color w:val="000000"/>
          <w:kern w:val="0"/>
          <w:sz w:val="32"/>
          <w:szCs w:val="32"/>
          <w:u w:color="000000"/>
        </w:rPr>
        <w:t>《用于评估长期治疗非危及生命性疾病的药物临床安全性的人群暴露程度》</w:t>
      </w:r>
      <w:r w:rsidRPr="003A0076">
        <w:rPr>
          <w:rFonts w:ascii="Times New Roman" w:eastAsia="仿宋_GB2312" w:hAnsi="Times New Roman" w:cs="仿宋_GB2312" w:hint="eastAsia"/>
          <w:color w:val="000000"/>
          <w:kern w:val="0"/>
          <w:sz w:val="32"/>
          <w:szCs w:val="32"/>
          <w:u w:color="000000"/>
        </w:rPr>
        <w:t>，</w:t>
      </w:r>
      <w:r w:rsidRPr="003A0076">
        <w:rPr>
          <w:rFonts w:ascii="Times New Roman" w:eastAsia="仿宋_GB2312" w:hAnsi="Times New Roman" w:cs="仿宋_GB2312"/>
          <w:color w:val="000000"/>
          <w:kern w:val="0"/>
          <w:sz w:val="32"/>
          <w:szCs w:val="32"/>
          <w:u w:color="000000"/>
        </w:rPr>
        <w:t>以及</w:t>
      </w:r>
      <w:r w:rsidRPr="003A0076">
        <w:rPr>
          <w:rFonts w:ascii="Times New Roman" w:eastAsia="仿宋_GB2312" w:hAnsi="Times New Roman" w:cs="仿宋_GB2312" w:hint="eastAsia"/>
          <w:color w:val="000000"/>
          <w:kern w:val="0"/>
          <w:sz w:val="32"/>
          <w:szCs w:val="32"/>
          <w:u w:color="000000"/>
        </w:rPr>
        <w:t>由</w:t>
      </w:r>
      <w:r w:rsidRPr="0086115B">
        <w:rPr>
          <w:rFonts w:ascii="Times New Roman" w:eastAsia="仿宋_GB2312" w:hAnsi="Times New Roman" w:cs="仿宋_GB2312"/>
          <w:color w:val="000000"/>
          <w:kern w:val="0"/>
          <w:sz w:val="32"/>
          <w:szCs w:val="32"/>
          <w:u w:color="000000"/>
        </w:rPr>
        <w:t>CDE</w:t>
      </w:r>
      <w:r w:rsidRPr="003A0076">
        <w:rPr>
          <w:rFonts w:ascii="Times New Roman" w:eastAsia="仿宋_GB2312" w:hAnsi="Times New Roman" w:cs="仿宋_GB2312" w:hint="eastAsia"/>
          <w:color w:val="000000"/>
          <w:kern w:val="0"/>
          <w:sz w:val="32"/>
          <w:szCs w:val="32"/>
          <w:u w:color="000000"/>
        </w:rPr>
        <w:t>发布</w:t>
      </w:r>
      <w:r w:rsidRPr="003A0076">
        <w:rPr>
          <w:rFonts w:ascii="Times New Roman" w:eastAsia="仿宋_GB2312" w:hAnsi="Times New Roman" w:cs="仿宋_GB2312"/>
          <w:color w:val="000000"/>
          <w:kern w:val="0"/>
          <w:sz w:val="32"/>
          <w:szCs w:val="32"/>
          <w:u w:color="000000"/>
        </w:rPr>
        <w:t>的《</w:t>
      </w:r>
      <w:r w:rsidRPr="003A0076">
        <w:rPr>
          <w:rFonts w:ascii="Times New Roman" w:eastAsia="仿宋_GB2312" w:hAnsi="Times New Roman" w:cs="仿宋_GB2312" w:hint="eastAsia"/>
          <w:color w:val="000000"/>
          <w:kern w:val="0"/>
          <w:sz w:val="32"/>
          <w:szCs w:val="32"/>
          <w:u w:color="000000"/>
        </w:rPr>
        <w:t>药物临床试验的生物统计学指导原则</w:t>
      </w:r>
      <w:r w:rsidRPr="003A0076">
        <w:rPr>
          <w:rFonts w:ascii="Times New Roman" w:eastAsia="仿宋_GB2312" w:hAnsi="Times New Roman" w:cs="仿宋_GB2312"/>
          <w:color w:val="000000"/>
          <w:kern w:val="0"/>
          <w:sz w:val="32"/>
          <w:szCs w:val="32"/>
          <w:u w:color="000000"/>
        </w:rPr>
        <w:t>》</w:t>
      </w:r>
      <w:r w:rsidRPr="003A0076">
        <w:rPr>
          <w:rFonts w:ascii="Times New Roman" w:eastAsia="仿宋_GB2312" w:hAnsi="Times New Roman" w:cs="仿宋_GB2312" w:hint="eastAsia"/>
          <w:color w:val="000000"/>
          <w:kern w:val="0"/>
          <w:sz w:val="32"/>
          <w:szCs w:val="32"/>
          <w:u w:color="000000"/>
        </w:rPr>
        <w:t>等相关共性指导原则。</w:t>
      </w:r>
    </w:p>
    <w:p w14:paraId="2E33082E" w14:textId="77777777" w:rsidR="00694FAA" w:rsidRPr="003A0076" w:rsidRDefault="00694FAA" w:rsidP="002D602C">
      <w:pPr>
        <w:autoSpaceDE w:val="0"/>
        <w:autoSpaceDN w:val="0"/>
        <w:adjustRightInd w:val="0"/>
        <w:spacing w:line="360" w:lineRule="auto"/>
        <w:ind w:firstLineChars="200" w:firstLine="630"/>
        <w:jc w:val="left"/>
        <w:outlineLvl w:val="0"/>
        <w:rPr>
          <w:rFonts w:ascii="黑体" w:eastAsia="黑体" w:hAnsi="黑体" w:cs="Times New Roman"/>
          <w:w w:val="99"/>
          <w:kern w:val="0"/>
          <w:sz w:val="32"/>
          <w:szCs w:val="32"/>
          <w:u w:color="000000"/>
        </w:rPr>
      </w:pPr>
      <w:bookmarkStart w:id="13" w:name="_Toc47019068"/>
      <w:bookmarkStart w:id="14" w:name="_Toc48894641"/>
      <w:bookmarkStart w:id="15" w:name="_Toc48907619"/>
      <w:r w:rsidRPr="003A0076">
        <w:rPr>
          <w:rFonts w:ascii="黑体" w:eastAsia="黑体" w:hAnsi="黑体" w:cs="Times New Roman" w:hint="eastAsia"/>
          <w:w w:val="99"/>
          <w:kern w:val="0"/>
          <w:sz w:val="32"/>
          <w:szCs w:val="32"/>
          <w:u w:color="000000"/>
        </w:rPr>
        <w:t>二、临床</w:t>
      </w:r>
      <w:r>
        <w:rPr>
          <w:rFonts w:ascii="黑体" w:eastAsia="黑体" w:hAnsi="黑体" w:cs="Times New Roman" w:hint="eastAsia"/>
          <w:w w:val="99"/>
          <w:kern w:val="0"/>
          <w:sz w:val="32"/>
          <w:szCs w:val="32"/>
          <w:u w:color="000000"/>
        </w:rPr>
        <w:t>研</w:t>
      </w:r>
      <w:r w:rsidRPr="003A0076">
        <w:rPr>
          <w:rFonts w:ascii="黑体" w:eastAsia="黑体" w:hAnsi="黑体" w:cs="Times New Roman" w:hint="eastAsia"/>
          <w:w w:val="99"/>
          <w:kern w:val="0"/>
          <w:sz w:val="32"/>
          <w:szCs w:val="32"/>
          <w:u w:color="000000"/>
        </w:rPr>
        <w:t>发的整体考虑</w:t>
      </w:r>
      <w:bookmarkEnd w:id="13"/>
      <w:bookmarkEnd w:id="14"/>
      <w:bookmarkEnd w:id="15"/>
      <w:r w:rsidRPr="003A0076">
        <w:rPr>
          <w:rFonts w:ascii="黑体" w:eastAsia="黑体" w:hAnsi="黑体" w:cs="Times New Roman"/>
          <w:w w:val="99"/>
          <w:kern w:val="0"/>
          <w:sz w:val="32"/>
          <w:szCs w:val="32"/>
          <w:u w:color="000000"/>
        </w:rPr>
        <w:t xml:space="preserve"> </w:t>
      </w:r>
    </w:p>
    <w:p w14:paraId="76CD9A42"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u w:color="000000"/>
        </w:rPr>
      </w:pPr>
      <w:bookmarkStart w:id="16" w:name="_Toc47019069"/>
      <w:bookmarkStart w:id="17" w:name="_Toc48894642"/>
      <w:bookmarkStart w:id="18" w:name="_Toc48907620"/>
      <w:r w:rsidRPr="003A0076">
        <w:rPr>
          <w:rFonts w:ascii="楷体_GB2312" w:eastAsia="楷体_GB2312" w:hAnsi="Times New Roman" w:cs="仿宋_GB2312" w:hint="eastAsia"/>
          <w:color w:val="000000"/>
          <w:kern w:val="0"/>
          <w:sz w:val="32"/>
          <w:szCs w:val="32"/>
          <w:u w:color="000000"/>
        </w:rPr>
        <w:t>（一）遵循以目标为导向的</w:t>
      </w:r>
      <w:bookmarkEnd w:id="16"/>
      <w:r>
        <w:rPr>
          <w:rFonts w:ascii="楷体_GB2312" w:eastAsia="楷体_GB2312" w:hAnsi="Times New Roman" w:cs="仿宋_GB2312" w:hint="eastAsia"/>
          <w:color w:val="000000"/>
          <w:kern w:val="0"/>
          <w:sz w:val="32"/>
          <w:szCs w:val="32"/>
          <w:u w:color="000000"/>
        </w:rPr>
        <w:t>理念</w:t>
      </w:r>
      <w:bookmarkEnd w:id="17"/>
      <w:bookmarkEnd w:id="18"/>
      <w:r w:rsidRPr="003A0076">
        <w:rPr>
          <w:rFonts w:ascii="楷体_GB2312" w:eastAsia="楷体_GB2312" w:hAnsi="Times New Roman" w:cs="仿宋_GB2312"/>
          <w:color w:val="000000"/>
          <w:kern w:val="0"/>
          <w:sz w:val="32"/>
          <w:szCs w:val="32"/>
          <w:u w:color="000000"/>
        </w:rPr>
        <w:t xml:space="preserve"> </w:t>
      </w:r>
    </w:p>
    <w:p w14:paraId="48A3D61B"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lastRenderedPageBreak/>
        <w:t>药物临床研发整体策略应以目标为导向，紧密围绕药品说明书的目标内容逐步开展临床试验。临床研究整体计划应能支持对研究药物用于目标适应症人群的获益</w:t>
      </w:r>
      <w:r w:rsidRPr="003A0076">
        <w:rPr>
          <w:rFonts w:ascii="宋体" w:eastAsia="仿宋_GB2312" w:hAnsi="宋体" w:cs="宋体"/>
          <w:color w:val="000000"/>
          <w:kern w:val="0"/>
          <w:sz w:val="32"/>
          <w:szCs w:val="32"/>
          <w:u w:color="000000"/>
        </w:rPr>
        <w:t>/</w:t>
      </w:r>
      <w:r w:rsidRPr="003A0076">
        <w:rPr>
          <w:rFonts w:ascii="仿宋_GB2312" w:eastAsia="仿宋_GB2312" w:hAnsi="宋体" w:cs="仿宋_GB2312" w:hint="eastAsia"/>
          <w:color w:val="000000"/>
          <w:kern w:val="0"/>
          <w:sz w:val="32"/>
          <w:szCs w:val="32"/>
          <w:u w:color="000000"/>
        </w:rPr>
        <w:t>风险进行评估。整个临床研发计划要设定明确的终极目标</w:t>
      </w:r>
      <w:r w:rsidRPr="003A0076">
        <w:rPr>
          <w:rFonts w:ascii="仿宋_GB2312" w:eastAsia="仿宋_GB2312" w:hAnsi="宋体" w:cs="仿宋_GB2312"/>
          <w:color w:val="000000"/>
          <w:kern w:val="0"/>
          <w:sz w:val="32"/>
          <w:szCs w:val="32"/>
          <w:u w:color="000000"/>
        </w:rPr>
        <w:t>及</w:t>
      </w:r>
      <w:r w:rsidRPr="003A0076">
        <w:rPr>
          <w:rFonts w:ascii="仿宋_GB2312" w:eastAsia="仿宋_GB2312" w:hAnsi="宋体" w:cs="仿宋_GB2312" w:hint="eastAsia"/>
          <w:color w:val="000000"/>
          <w:kern w:val="0"/>
          <w:sz w:val="32"/>
          <w:szCs w:val="32"/>
          <w:u w:color="000000"/>
        </w:rPr>
        <w:t>清晰的逐步递进的研究路径；每个具体的临床试验应</w:t>
      </w:r>
      <w:r w:rsidRPr="003A0076">
        <w:rPr>
          <w:rFonts w:ascii="仿宋_GB2312" w:eastAsia="仿宋_GB2312" w:hAnsi="宋体" w:cs="仿宋_GB2312"/>
          <w:color w:val="000000"/>
          <w:kern w:val="0"/>
          <w:sz w:val="32"/>
          <w:szCs w:val="32"/>
          <w:u w:color="000000"/>
        </w:rPr>
        <w:t>以</w:t>
      </w:r>
      <w:r w:rsidRPr="003A0076">
        <w:rPr>
          <w:rFonts w:ascii="仿宋_GB2312" w:eastAsia="仿宋_GB2312" w:hAnsi="宋体" w:cs="仿宋_GB2312" w:hint="eastAsia"/>
          <w:color w:val="000000"/>
          <w:kern w:val="0"/>
          <w:sz w:val="32"/>
          <w:szCs w:val="32"/>
          <w:u w:color="000000"/>
        </w:rPr>
        <w:t>前期研究为基础，设定</w:t>
      </w:r>
      <w:r w:rsidRPr="003A0076">
        <w:rPr>
          <w:rFonts w:ascii="仿宋_GB2312" w:eastAsia="仿宋_GB2312" w:hAnsi="宋体" w:cs="仿宋_GB2312"/>
          <w:color w:val="000000"/>
          <w:kern w:val="0"/>
          <w:sz w:val="32"/>
          <w:szCs w:val="32"/>
          <w:u w:color="000000"/>
        </w:rPr>
        <w:t>明</w:t>
      </w:r>
      <w:r w:rsidRPr="003A0076">
        <w:rPr>
          <w:rFonts w:ascii="仿宋_GB2312" w:eastAsia="仿宋_GB2312" w:hAnsi="宋体" w:cs="仿宋_GB2312" w:hint="eastAsia"/>
          <w:color w:val="000000"/>
          <w:kern w:val="0"/>
          <w:sz w:val="32"/>
          <w:szCs w:val="32"/>
          <w:u w:color="000000"/>
        </w:rPr>
        <w:t>确的试验目的，并进行科学的试验设计。</w:t>
      </w:r>
    </w:p>
    <w:p w14:paraId="505994A9"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u w:color="000000"/>
        </w:rPr>
      </w:pPr>
      <w:bookmarkStart w:id="19" w:name="_Toc48894643"/>
      <w:bookmarkStart w:id="20" w:name="_Toc48907621"/>
      <w:r w:rsidRPr="003A0076">
        <w:rPr>
          <w:rFonts w:ascii="楷体_GB2312" w:eastAsia="楷体_GB2312" w:hAnsi="Times New Roman" w:cs="仿宋_GB2312" w:hint="eastAsia"/>
          <w:color w:val="000000"/>
          <w:kern w:val="0"/>
          <w:sz w:val="32"/>
          <w:szCs w:val="32"/>
          <w:u w:color="000000"/>
        </w:rPr>
        <w:t>（二</w:t>
      </w:r>
      <w:r w:rsidRPr="003A0076">
        <w:rPr>
          <w:rFonts w:ascii="楷体_GB2312" w:eastAsia="楷体_GB2312" w:hAnsi="Times New Roman" w:cs="仿宋_GB2312"/>
          <w:color w:val="000000"/>
          <w:kern w:val="0"/>
          <w:sz w:val="32"/>
          <w:szCs w:val="32"/>
          <w:u w:color="000000"/>
        </w:rPr>
        <w:t>）</w:t>
      </w:r>
      <w:r w:rsidRPr="003A0076">
        <w:rPr>
          <w:rFonts w:ascii="楷体_GB2312" w:eastAsia="楷体_GB2312" w:hAnsi="Times New Roman" w:cs="仿宋_GB2312" w:hint="eastAsia"/>
          <w:color w:val="000000"/>
          <w:kern w:val="0"/>
          <w:sz w:val="32"/>
          <w:szCs w:val="32"/>
          <w:u w:color="000000"/>
        </w:rPr>
        <w:t>进入临床试验的前提</w:t>
      </w:r>
      <w:bookmarkEnd w:id="19"/>
      <w:bookmarkEnd w:id="20"/>
      <w:r w:rsidRPr="003A0076">
        <w:rPr>
          <w:rFonts w:ascii="楷体_GB2312" w:eastAsia="楷体_GB2312" w:hAnsi="Times New Roman" w:cs="仿宋_GB2312"/>
          <w:color w:val="000000"/>
          <w:kern w:val="0"/>
          <w:sz w:val="32"/>
          <w:szCs w:val="32"/>
          <w:u w:color="000000"/>
        </w:rPr>
        <w:t xml:space="preserve"> </w:t>
      </w:r>
    </w:p>
    <w:p w14:paraId="17A902D8" w14:textId="2024F962"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t>新药在进行首次人体试验前，应完成充分的非临床药代动力学、药理学和毒理学研究，以预测可能的临床有效性和安全性，并提供支持首次人体试验剂量选择的充分证据及预期暴露的安全范围，以充分保障受试者的安全。针对</w:t>
      </w:r>
      <w:r w:rsidRPr="003A0076">
        <w:rPr>
          <w:rFonts w:ascii="仿宋_GB2312" w:eastAsia="仿宋_GB2312" w:hAnsi="宋体" w:cs="仿宋_GB2312"/>
          <w:color w:val="000000"/>
          <w:kern w:val="0"/>
          <w:sz w:val="32"/>
          <w:szCs w:val="32"/>
          <w:u w:color="000000"/>
        </w:rPr>
        <w:t>近视</w:t>
      </w:r>
      <w:r w:rsidRPr="003A0076">
        <w:rPr>
          <w:rFonts w:ascii="仿宋_GB2312" w:eastAsia="仿宋_GB2312" w:hAnsi="宋体" w:cs="仿宋_GB2312" w:hint="eastAsia"/>
          <w:color w:val="000000"/>
          <w:kern w:val="0"/>
          <w:sz w:val="32"/>
          <w:szCs w:val="32"/>
          <w:u w:color="000000"/>
        </w:rPr>
        <w:t>人群的特殊性，在</w:t>
      </w:r>
      <w:r w:rsidRPr="003A0076">
        <w:rPr>
          <w:rFonts w:ascii="仿宋_GB2312" w:eastAsia="仿宋_GB2312" w:hAnsi="宋体" w:cs="仿宋_GB2312"/>
          <w:color w:val="000000"/>
          <w:kern w:val="0"/>
          <w:sz w:val="32"/>
          <w:szCs w:val="32"/>
          <w:u w:color="000000"/>
        </w:rPr>
        <w:t>进入儿科人群临床试验前，请参考</w:t>
      </w:r>
      <w:r w:rsidRPr="0086115B">
        <w:rPr>
          <w:rFonts w:ascii="Times New Roman" w:eastAsia="仿宋_GB2312" w:hAnsi="Times New Roman" w:cs="仿宋_GB2312"/>
          <w:color w:val="000000"/>
          <w:kern w:val="0"/>
          <w:sz w:val="32"/>
          <w:szCs w:val="32"/>
          <w:u w:color="000000"/>
        </w:rPr>
        <w:t>ICH</w:t>
      </w:r>
      <w:r w:rsidRPr="003A0076">
        <w:rPr>
          <w:rFonts w:ascii="仿宋_GB2312" w:eastAsia="仿宋_GB2312" w:hAnsi="宋体" w:cs="仿宋_GB2312"/>
          <w:color w:val="000000"/>
          <w:kern w:val="0"/>
          <w:sz w:val="32"/>
          <w:szCs w:val="32"/>
          <w:u w:color="000000"/>
        </w:rPr>
        <w:t xml:space="preserve"> </w:t>
      </w:r>
      <w:r w:rsidRPr="0086115B">
        <w:rPr>
          <w:rFonts w:ascii="Times New Roman" w:eastAsia="仿宋_GB2312" w:hAnsi="Times New Roman" w:cs="仿宋_GB2312"/>
          <w:color w:val="000000"/>
          <w:kern w:val="0"/>
          <w:sz w:val="32"/>
          <w:szCs w:val="32"/>
          <w:u w:color="000000"/>
        </w:rPr>
        <w:t>M</w:t>
      </w:r>
      <w:r w:rsidRPr="00F42406">
        <w:rPr>
          <w:rFonts w:ascii="Times New Roman" w:hAnsi="Times New Roman"/>
          <w:color w:val="000000"/>
          <w:kern w:val="0"/>
          <w:sz w:val="32"/>
          <w:u w:color="000000"/>
        </w:rPr>
        <w:t>3</w:t>
      </w:r>
      <w:r w:rsidRPr="003A0076">
        <w:rPr>
          <w:rFonts w:ascii="仿宋_GB2312" w:eastAsia="仿宋_GB2312" w:hAnsi="宋体" w:cs="仿宋_GB2312"/>
          <w:color w:val="000000"/>
          <w:kern w:val="0"/>
          <w:sz w:val="32"/>
          <w:szCs w:val="32"/>
          <w:u w:color="000000"/>
        </w:rPr>
        <w:t>(</w:t>
      </w:r>
      <w:r w:rsidRPr="0086115B">
        <w:rPr>
          <w:rFonts w:ascii="Times New Roman" w:eastAsia="仿宋_GB2312" w:hAnsi="Times New Roman" w:cs="仿宋_GB2312"/>
          <w:color w:val="000000"/>
          <w:kern w:val="0"/>
          <w:sz w:val="32"/>
          <w:szCs w:val="32"/>
          <w:u w:color="000000"/>
        </w:rPr>
        <w:t>R</w:t>
      </w:r>
      <w:r w:rsidRPr="00F42406">
        <w:rPr>
          <w:rFonts w:ascii="Times New Roman" w:hAnsi="Times New Roman"/>
          <w:color w:val="000000"/>
          <w:kern w:val="0"/>
          <w:sz w:val="32"/>
          <w:u w:color="000000"/>
        </w:rPr>
        <w:t>2</w:t>
      </w:r>
      <w:r w:rsidRPr="003A0076">
        <w:rPr>
          <w:rFonts w:ascii="仿宋_GB2312" w:eastAsia="仿宋_GB2312" w:hAnsi="宋体" w:cs="仿宋_GB2312"/>
          <w:color w:val="000000"/>
          <w:kern w:val="0"/>
          <w:sz w:val="32"/>
          <w:szCs w:val="32"/>
          <w:u w:color="000000"/>
        </w:rPr>
        <w:t>) 《药物进行人体临床试验和上市许可申请的非临床安全性研究》</w:t>
      </w:r>
      <w:r w:rsidRPr="003A0076">
        <w:rPr>
          <w:rFonts w:ascii="仿宋_GB2312" w:eastAsia="仿宋_GB2312" w:hAnsi="宋体" w:cs="仿宋_GB2312" w:hint="eastAsia"/>
          <w:color w:val="000000"/>
          <w:kern w:val="0"/>
          <w:sz w:val="32"/>
          <w:szCs w:val="32"/>
          <w:u w:color="000000"/>
        </w:rPr>
        <w:t>中</w:t>
      </w:r>
      <w:r w:rsidRPr="003A0076">
        <w:rPr>
          <w:rFonts w:ascii="仿宋_GB2312" w:eastAsia="仿宋_GB2312" w:hAnsi="宋体" w:cs="仿宋_GB2312"/>
          <w:color w:val="000000"/>
          <w:kern w:val="0"/>
          <w:sz w:val="32"/>
          <w:szCs w:val="32"/>
          <w:u w:color="000000"/>
        </w:rPr>
        <w:t>“</w:t>
      </w:r>
      <w:r w:rsidRPr="00F42406">
        <w:rPr>
          <w:rFonts w:ascii="Times New Roman" w:hAnsi="Times New Roman"/>
          <w:color w:val="000000"/>
          <w:kern w:val="0"/>
          <w:sz w:val="32"/>
          <w:u w:color="000000"/>
        </w:rPr>
        <w:t>12</w:t>
      </w:r>
      <w:r w:rsidRPr="003A0076">
        <w:rPr>
          <w:rFonts w:ascii="仿宋_GB2312" w:eastAsia="仿宋_GB2312" w:hAnsi="宋体" w:cs="仿宋_GB2312"/>
          <w:color w:val="000000"/>
          <w:kern w:val="0"/>
          <w:sz w:val="32"/>
          <w:szCs w:val="32"/>
          <w:u w:color="000000"/>
        </w:rPr>
        <w:t>.</w:t>
      </w:r>
      <w:r w:rsidRPr="003A0076">
        <w:rPr>
          <w:rFonts w:ascii="仿宋_GB2312" w:eastAsia="仿宋_GB2312" w:hAnsi="宋体" w:cs="仿宋_GB2312" w:hint="eastAsia"/>
          <w:color w:val="000000"/>
          <w:kern w:val="0"/>
          <w:sz w:val="32"/>
          <w:szCs w:val="32"/>
          <w:u w:color="000000"/>
        </w:rPr>
        <w:t>儿科</w:t>
      </w:r>
      <w:r w:rsidRPr="003A0076">
        <w:rPr>
          <w:rFonts w:ascii="仿宋_GB2312" w:eastAsia="仿宋_GB2312" w:hAnsi="宋体" w:cs="仿宋_GB2312"/>
          <w:color w:val="000000"/>
          <w:kern w:val="0"/>
          <w:sz w:val="32"/>
          <w:szCs w:val="32"/>
          <w:u w:color="000000"/>
        </w:rPr>
        <w:t>临床试验</w:t>
      </w:r>
      <w:r w:rsidRPr="003A0076">
        <w:rPr>
          <w:rFonts w:ascii="仿宋_GB2312" w:eastAsia="仿宋_GB2312" w:hAnsi="宋体" w:cs="仿宋_GB2312"/>
          <w:color w:val="000000"/>
          <w:kern w:val="0"/>
          <w:sz w:val="32"/>
          <w:szCs w:val="32"/>
          <w:u w:color="000000"/>
        </w:rPr>
        <w:t>”</w:t>
      </w:r>
      <w:r w:rsidRPr="003A0076">
        <w:rPr>
          <w:rFonts w:ascii="仿宋_GB2312" w:eastAsia="仿宋_GB2312" w:hAnsi="宋体" w:cs="仿宋_GB2312" w:hint="eastAsia"/>
          <w:color w:val="000000"/>
          <w:kern w:val="0"/>
          <w:sz w:val="32"/>
          <w:szCs w:val="32"/>
          <w:u w:color="000000"/>
        </w:rPr>
        <w:t>相关</w:t>
      </w:r>
      <w:r w:rsidRPr="003A0076">
        <w:rPr>
          <w:rFonts w:ascii="仿宋_GB2312" w:eastAsia="仿宋_GB2312" w:hAnsi="宋体" w:cs="仿宋_GB2312"/>
          <w:color w:val="000000"/>
          <w:kern w:val="0"/>
          <w:sz w:val="32"/>
          <w:szCs w:val="32"/>
          <w:u w:color="000000"/>
        </w:rPr>
        <w:t>章节的建议和要求</w:t>
      </w:r>
      <w:r w:rsidRPr="003A0076">
        <w:rPr>
          <w:rFonts w:ascii="仿宋_GB2312" w:eastAsia="仿宋_GB2312" w:hAnsi="宋体" w:cs="仿宋_GB2312" w:hint="eastAsia"/>
          <w:color w:val="000000"/>
          <w:kern w:val="0"/>
          <w:sz w:val="32"/>
          <w:szCs w:val="32"/>
          <w:u w:color="000000"/>
        </w:rPr>
        <w:t>，结合</w:t>
      </w:r>
      <w:r w:rsidRPr="003A0076">
        <w:rPr>
          <w:rFonts w:ascii="仿宋_GB2312" w:eastAsia="仿宋_GB2312" w:hAnsi="宋体" w:cs="仿宋_GB2312"/>
          <w:color w:val="000000"/>
          <w:kern w:val="0"/>
          <w:sz w:val="32"/>
          <w:szCs w:val="32"/>
          <w:u w:color="000000"/>
        </w:rPr>
        <w:t>适应</w:t>
      </w:r>
      <w:r w:rsidRPr="003A0076">
        <w:rPr>
          <w:rFonts w:ascii="仿宋_GB2312" w:eastAsia="仿宋_GB2312" w:hAnsi="宋体" w:cs="仿宋_GB2312" w:hint="eastAsia"/>
          <w:color w:val="000000"/>
          <w:kern w:val="0"/>
          <w:sz w:val="32"/>
          <w:szCs w:val="32"/>
          <w:u w:color="000000"/>
        </w:rPr>
        <w:t>症</w:t>
      </w:r>
      <w:r w:rsidRPr="003A0076">
        <w:rPr>
          <w:rFonts w:ascii="仿宋_GB2312" w:eastAsia="仿宋_GB2312" w:hAnsi="宋体" w:cs="仿宋_GB2312"/>
          <w:color w:val="000000"/>
          <w:kern w:val="0"/>
          <w:sz w:val="32"/>
          <w:szCs w:val="32"/>
          <w:u w:color="000000"/>
        </w:rPr>
        <w:t>、目标人群年龄阶段、</w:t>
      </w:r>
      <w:r w:rsidRPr="003A0076">
        <w:rPr>
          <w:rFonts w:ascii="仿宋_GB2312" w:eastAsia="仿宋_GB2312" w:hAnsi="宋体" w:cs="仿宋_GB2312" w:hint="eastAsia"/>
          <w:color w:val="000000"/>
          <w:kern w:val="0"/>
          <w:sz w:val="32"/>
          <w:szCs w:val="32"/>
          <w:u w:color="000000"/>
        </w:rPr>
        <w:t>成年</w:t>
      </w:r>
      <w:r w:rsidRPr="003A0076">
        <w:rPr>
          <w:rFonts w:ascii="仿宋_GB2312" w:eastAsia="仿宋_GB2312" w:hAnsi="宋体" w:cs="仿宋_GB2312"/>
          <w:color w:val="000000"/>
          <w:kern w:val="0"/>
          <w:sz w:val="32"/>
          <w:szCs w:val="32"/>
          <w:u w:color="000000"/>
        </w:rPr>
        <w:t>动物或人体暴露的安全数据</w:t>
      </w:r>
      <w:r w:rsidRPr="003A0076">
        <w:rPr>
          <w:rFonts w:ascii="仿宋_GB2312" w:eastAsia="仿宋_GB2312" w:hAnsi="宋体" w:cs="仿宋_GB2312" w:hint="eastAsia"/>
          <w:color w:val="000000"/>
          <w:kern w:val="0"/>
          <w:sz w:val="32"/>
          <w:szCs w:val="32"/>
          <w:u w:color="000000"/>
        </w:rPr>
        <w:t>、给药</w:t>
      </w:r>
      <w:r w:rsidRPr="003A0076">
        <w:rPr>
          <w:rFonts w:ascii="仿宋_GB2312" w:eastAsia="仿宋_GB2312" w:hAnsi="宋体" w:cs="仿宋_GB2312"/>
          <w:color w:val="000000"/>
          <w:kern w:val="0"/>
          <w:sz w:val="32"/>
          <w:szCs w:val="32"/>
          <w:u w:color="000000"/>
        </w:rPr>
        <w:t>周期、靶器官</w:t>
      </w:r>
      <w:r w:rsidRPr="003A0076">
        <w:rPr>
          <w:rFonts w:ascii="仿宋_GB2312" w:eastAsia="仿宋_GB2312" w:hAnsi="宋体" w:cs="仿宋_GB2312" w:hint="eastAsia"/>
          <w:color w:val="000000"/>
          <w:kern w:val="0"/>
          <w:sz w:val="32"/>
          <w:szCs w:val="32"/>
          <w:u w:color="000000"/>
        </w:rPr>
        <w:t>潜在</w:t>
      </w:r>
      <w:r w:rsidRPr="003A0076">
        <w:rPr>
          <w:rFonts w:ascii="仿宋_GB2312" w:eastAsia="仿宋_GB2312" w:hAnsi="宋体" w:cs="仿宋_GB2312"/>
          <w:color w:val="000000"/>
          <w:kern w:val="0"/>
          <w:sz w:val="32"/>
          <w:szCs w:val="32"/>
          <w:u w:color="000000"/>
        </w:rPr>
        <w:t>发育毒性等</w:t>
      </w:r>
      <w:r w:rsidRPr="003A0076">
        <w:rPr>
          <w:rFonts w:ascii="仿宋_GB2312" w:eastAsia="仿宋_GB2312" w:hAnsi="宋体" w:cs="仿宋_GB2312" w:hint="eastAsia"/>
          <w:color w:val="000000"/>
          <w:kern w:val="0"/>
          <w:sz w:val="32"/>
          <w:szCs w:val="32"/>
          <w:u w:color="000000"/>
        </w:rPr>
        <w:t>开展</w:t>
      </w:r>
      <w:r w:rsidRPr="003A0076">
        <w:rPr>
          <w:rFonts w:ascii="仿宋_GB2312" w:eastAsia="仿宋_GB2312" w:hAnsi="宋体" w:cs="仿宋_GB2312"/>
          <w:color w:val="000000"/>
          <w:kern w:val="0"/>
          <w:sz w:val="32"/>
          <w:szCs w:val="32"/>
          <w:u w:color="000000"/>
        </w:rPr>
        <w:t>必要的</w:t>
      </w:r>
      <w:r w:rsidRPr="003A0076">
        <w:rPr>
          <w:rFonts w:ascii="仿宋_GB2312" w:eastAsia="仿宋_GB2312" w:hAnsi="宋体" w:cs="仿宋_GB2312" w:hint="eastAsia"/>
          <w:color w:val="000000"/>
          <w:kern w:val="0"/>
          <w:sz w:val="32"/>
          <w:szCs w:val="32"/>
          <w:u w:color="000000"/>
        </w:rPr>
        <w:t>幼</w:t>
      </w:r>
      <w:r w:rsidR="00E83622">
        <w:rPr>
          <w:rFonts w:ascii="仿宋_GB2312" w:eastAsia="仿宋_GB2312" w:hAnsi="宋体" w:cs="仿宋_GB2312" w:hint="eastAsia"/>
          <w:color w:val="000000"/>
          <w:kern w:val="0"/>
          <w:sz w:val="32"/>
          <w:szCs w:val="32"/>
          <w:u w:color="000000"/>
        </w:rPr>
        <w:t>龄</w:t>
      </w:r>
      <w:r w:rsidRPr="003A0076">
        <w:rPr>
          <w:rFonts w:ascii="仿宋_GB2312" w:eastAsia="仿宋_GB2312" w:hAnsi="宋体" w:cs="仿宋_GB2312"/>
          <w:color w:val="000000"/>
          <w:kern w:val="0"/>
          <w:sz w:val="32"/>
          <w:szCs w:val="32"/>
          <w:u w:color="000000"/>
        </w:rPr>
        <w:t>动物</w:t>
      </w:r>
      <w:r w:rsidRPr="003A0076">
        <w:rPr>
          <w:rFonts w:ascii="仿宋_GB2312" w:eastAsia="仿宋_GB2312" w:hAnsi="宋体" w:cs="仿宋_GB2312" w:hint="eastAsia"/>
          <w:color w:val="000000"/>
          <w:kern w:val="0"/>
          <w:sz w:val="32"/>
          <w:szCs w:val="32"/>
          <w:u w:color="000000"/>
        </w:rPr>
        <w:t>的</w:t>
      </w:r>
      <w:r w:rsidR="00E83622">
        <w:rPr>
          <w:rFonts w:ascii="仿宋_GB2312" w:eastAsia="仿宋_GB2312" w:hAnsi="宋体" w:cs="仿宋_GB2312" w:hint="eastAsia"/>
          <w:color w:val="000000"/>
          <w:kern w:val="0"/>
          <w:sz w:val="32"/>
          <w:szCs w:val="32"/>
          <w:u w:color="000000"/>
        </w:rPr>
        <w:t>毒性研究</w:t>
      </w:r>
      <w:r w:rsidRPr="003A0076">
        <w:rPr>
          <w:rFonts w:ascii="仿宋_GB2312" w:eastAsia="仿宋_GB2312" w:hAnsi="宋体" w:cs="仿宋_GB2312"/>
          <w:color w:val="000000"/>
          <w:kern w:val="0"/>
          <w:sz w:val="32"/>
          <w:szCs w:val="32"/>
          <w:u w:color="000000"/>
        </w:rPr>
        <w:t>。</w:t>
      </w:r>
    </w:p>
    <w:p w14:paraId="49DEDE14"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t>对于眼局部给药的药物，需评估药物局部暴露和系统暴露。对于存在系统暴露或者通过系统途径给药的药物，以及主要分布在眼局部且局部起效的药物</w:t>
      </w:r>
      <w:r w:rsidR="00E83622">
        <w:rPr>
          <w:rFonts w:ascii="仿宋_GB2312" w:eastAsia="仿宋_GB2312" w:hAnsi="宋体" w:cs="仿宋_GB2312" w:hint="eastAsia"/>
          <w:color w:val="000000"/>
          <w:kern w:val="0"/>
          <w:sz w:val="32"/>
          <w:szCs w:val="32"/>
          <w:u w:color="000000"/>
        </w:rPr>
        <w:t>的</w:t>
      </w:r>
      <w:r w:rsidRPr="003A0076">
        <w:rPr>
          <w:rFonts w:ascii="仿宋_GB2312" w:eastAsia="仿宋_GB2312" w:hAnsi="宋体" w:cs="仿宋_GB2312" w:hint="eastAsia"/>
          <w:color w:val="000000"/>
          <w:kern w:val="0"/>
          <w:sz w:val="32"/>
          <w:szCs w:val="32"/>
          <w:u w:color="000000"/>
        </w:rPr>
        <w:t>非临床研究要求，</w:t>
      </w:r>
      <w:r w:rsidRPr="003A0076">
        <w:rPr>
          <w:rFonts w:ascii="仿宋_GB2312" w:eastAsia="仿宋_GB2312" w:hAnsi="宋体" w:cs="仿宋_GB2312"/>
          <w:color w:val="000000"/>
          <w:kern w:val="0"/>
          <w:sz w:val="32"/>
          <w:szCs w:val="32"/>
          <w:u w:color="000000"/>
        </w:rPr>
        <w:t>请参考</w:t>
      </w:r>
      <w:r w:rsidRPr="003A0076">
        <w:rPr>
          <w:rFonts w:ascii="仿宋_GB2312" w:eastAsia="仿宋_GB2312" w:hAnsi="宋体" w:cs="仿宋_GB2312" w:hint="eastAsia"/>
          <w:color w:val="000000"/>
          <w:kern w:val="0"/>
          <w:sz w:val="32"/>
          <w:szCs w:val="32"/>
          <w:u w:color="000000"/>
        </w:rPr>
        <w:t>由</w:t>
      </w:r>
      <w:r w:rsidRPr="0086115B">
        <w:rPr>
          <w:rFonts w:ascii="Times New Roman" w:eastAsia="仿宋_GB2312" w:hAnsi="Times New Roman" w:cs="仿宋_GB2312" w:hint="eastAsia"/>
          <w:color w:val="000000"/>
          <w:kern w:val="0"/>
          <w:sz w:val="32"/>
          <w:szCs w:val="32"/>
          <w:u w:color="000000"/>
        </w:rPr>
        <w:t>CDE</w:t>
      </w:r>
      <w:r w:rsidRPr="003A0076">
        <w:rPr>
          <w:rFonts w:ascii="仿宋_GB2312" w:eastAsia="仿宋_GB2312" w:hAnsi="宋体" w:cs="仿宋_GB2312" w:hint="eastAsia"/>
          <w:color w:val="000000"/>
          <w:kern w:val="0"/>
          <w:sz w:val="32"/>
          <w:szCs w:val="32"/>
          <w:u w:color="000000"/>
        </w:rPr>
        <w:t>发布</w:t>
      </w:r>
      <w:r w:rsidRPr="003A0076">
        <w:rPr>
          <w:rFonts w:ascii="仿宋_GB2312" w:eastAsia="仿宋_GB2312" w:hAnsi="宋体" w:cs="仿宋_GB2312"/>
          <w:color w:val="000000"/>
          <w:kern w:val="0"/>
          <w:sz w:val="32"/>
          <w:szCs w:val="32"/>
          <w:u w:color="000000"/>
        </w:rPr>
        <w:t>的</w:t>
      </w:r>
      <w:r w:rsidRPr="003A0076">
        <w:rPr>
          <w:rFonts w:ascii="仿宋_GB2312" w:eastAsia="仿宋_GB2312" w:hAnsi="宋体" w:cs="仿宋_GB2312" w:hint="eastAsia"/>
          <w:color w:val="000000"/>
          <w:kern w:val="0"/>
          <w:sz w:val="32"/>
          <w:szCs w:val="32"/>
          <w:u w:color="000000"/>
        </w:rPr>
        <w:t>《年龄</w:t>
      </w:r>
      <w:r w:rsidR="00543563">
        <w:rPr>
          <w:rFonts w:ascii="仿宋_GB2312" w:eastAsia="仿宋_GB2312" w:hAnsi="宋体" w:cs="仿宋_GB2312"/>
          <w:color w:val="000000"/>
          <w:kern w:val="0"/>
          <w:sz w:val="32"/>
          <w:szCs w:val="32"/>
          <w:u w:color="000000"/>
        </w:rPr>
        <w:t>相关性黄斑变性</w:t>
      </w:r>
      <w:r w:rsidR="00543563">
        <w:rPr>
          <w:rFonts w:ascii="仿宋_GB2312" w:eastAsia="仿宋_GB2312" w:hAnsi="宋体" w:cs="仿宋_GB2312" w:hint="eastAsia"/>
          <w:color w:val="000000"/>
          <w:kern w:val="0"/>
          <w:sz w:val="32"/>
          <w:szCs w:val="32"/>
          <w:u w:color="000000"/>
        </w:rPr>
        <w:t>治疗</w:t>
      </w:r>
      <w:r w:rsidRPr="003A0076">
        <w:rPr>
          <w:rFonts w:ascii="仿宋_GB2312" w:eastAsia="仿宋_GB2312" w:hAnsi="宋体" w:cs="仿宋_GB2312"/>
          <w:color w:val="000000"/>
          <w:kern w:val="0"/>
          <w:sz w:val="32"/>
          <w:szCs w:val="32"/>
          <w:u w:color="000000"/>
        </w:rPr>
        <w:t>药物临床研究技术指导原则》</w:t>
      </w:r>
      <w:r w:rsidRPr="003A0076">
        <w:rPr>
          <w:rFonts w:ascii="仿宋_GB2312" w:eastAsia="仿宋_GB2312" w:hAnsi="宋体" w:cs="仿宋_GB2312" w:hint="eastAsia"/>
          <w:color w:val="000000"/>
          <w:kern w:val="0"/>
          <w:sz w:val="32"/>
          <w:szCs w:val="32"/>
          <w:u w:color="000000"/>
        </w:rPr>
        <w:t>中</w:t>
      </w:r>
      <w:r w:rsidRPr="003A0076">
        <w:rPr>
          <w:rFonts w:ascii="仿宋_GB2312" w:eastAsia="仿宋_GB2312" w:hAnsi="宋体" w:cs="仿宋_GB2312"/>
          <w:color w:val="000000"/>
          <w:kern w:val="0"/>
          <w:sz w:val="32"/>
          <w:szCs w:val="32"/>
          <w:u w:color="000000"/>
        </w:rPr>
        <w:t>的相关内容。</w:t>
      </w:r>
    </w:p>
    <w:p w14:paraId="05FA754B"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u w:color="000000"/>
        </w:rPr>
      </w:pPr>
      <w:bookmarkStart w:id="21" w:name="_Toc47019071"/>
      <w:bookmarkStart w:id="22" w:name="_Toc48894644"/>
      <w:bookmarkStart w:id="23" w:name="_Toc48907622"/>
      <w:r w:rsidRPr="003A0076">
        <w:rPr>
          <w:rFonts w:ascii="楷体_GB2312" w:eastAsia="楷体_GB2312" w:hAnsi="Times New Roman" w:cs="仿宋_GB2312" w:hint="eastAsia"/>
          <w:color w:val="000000"/>
          <w:kern w:val="0"/>
          <w:sz w:val="32"/>
          <w:szCs w:val="32"/>
          <w:u w:color="000000"/>
        </w:rPr>
        <w:lastRenderedPageBreak/>
        <w:t>（</w:t>
      </w:r>
      <w:r>
        <w:rPr>
          <w:rFonts w:ascii="楷体_GB2312" w:eastAsia="楷体_GB2312" w:hAnsi="Times New Roman" w:cs="仿宋_GB2312" w:hint="eastAsia"/>
          <w:color w:val="000000"/>
          <w:kern w:val="0"/>
          <w:sz w:val="32"/>
          <w:szCs w:val="32"/>
          <w:u w:color="000000"/>
        </w:rPr>
        <w:t>三</w:t>
      </w:r>
      <w:r w:rsidRPr="003A0076">
        <w:rPr>
          <w:rFonts w:ascii="楷体_GB2312" w:eastAsia="楷体_GB2312" w:hAnsi="Times New Roman" w:cs="仿宋_GB2312" w:hint="eastAsia"/>
          <w:color w:val="000000"/>
          <w:kern w:val="0"/>
          <w:sz w:val="32"/>
          <w:szCs w:val="32"/>
          <w:u w:color="000000"/>
        </w:rPr>
        <w:t>）</w:t>
      </w:r>
      <w:bookmarkEnd w:id="21"/>
      <w:r w:rsidRPr="003A0076">
        <w:rPr>
          <w:rFonts w:ascii="楷体_GB2312" w:eastAsia="楷体_GB2312" w:hAnsi="Times New Roman" w:cs="仿宋_GB2312" w:hint="eastAsia"/>
          <w:color w:val="000000"/>
          <w:kern w:val="0"/>
          <w:sz w:val="32"/>
          <w:szCs w:val="32"/>
          <w:u w:color="000000"/>
        </w:rPr>
        <w:t>临床研发整体计划</w:t>
      </w:r>
      <w:bookmarkEnd w:id="22"/>
      <w:bookmarkEnd w:id="23"/>
    </w:p>
    <w:p w14:paraId="7472716B"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t>儿童及青少年期是近视进展的主要时期，控制近视进展的适应症人群主要为儿科人群，因此</w:t>
      </w:r>
      <w:r w:rsidRPr="003A0076">
        <w:rPr>
          <w:rFonts w:ascii="仿宋_GB2312" w:eastAsia="仿宋_GB2312" w:hAnsi="宋体" w:cs="仿宋_GB2312"/>
          <w:color w:val="000000"/>
          <w:kern w:val="0"/>
          <w:sz w:val="32"/>
          <w:szCs w:val="32"/>
          <w:u w:color="000000"/>
        </w:rPr>
        <w:t>，</w:t>
      </w:r>
      <w:r w:rsidRPr="003A0076">
        <w:rPr>
          <w:rFonts w:ascii="仿宋_GB2312" w:eastAsia="仿宋_GB2312" w:hAnsi="宋体" w:cs="仿宋_GB2312" w:hint="eastAsia"/>
          <w:color w:val="000000"/>
          <w:kern w:val="0"/>
          <w:sz w:val="32"/>
          <w:szCs w:val="32"/>
          <w:u w:color="000000"/>
        </w:rPr>
        <w:t>对于控制</w:t>
      </w:r>
      <w:r w:rsidRPr="003A0076">
        <w:rPr>
          <w:rFonts w:ascii="仿宋_GB2312" w:eastAsia="仿宋_GB2312" w:hAnsi="宋体" w:cs="仿宋_GB2312"/>
          <w:color w:val="000000"/>
          <w:kern w:val="0"/>
          <w:sz w:val="32"/>
          <w:szCs w:val="32"/>
          <w:u w:color="000000"/>
        </w:rPr>
        <w:t>近视进展</w:t>
      </w:r>
      <w:r w:rsidRPr="003A0076">
        <w:rPr>
          <w:rFonts w:ascii="仿宋_GB2312" w:eastAsia="仿宋_GB2312" w:hAnsi="宋体" w:cs="仿宋_GB2312" w:hint="eastAsia"/>
          <w:color w:val="000000"/>
          <w:kern w:val="0"/>
          <w:sz w:val="32"/>
          <w:szCs w:val="32"/>
          <w:u w:color="000000"/>
        </w:rPr>
        <w:t>药物</w:t>
      </w:r>
      <w:r w:rsidRPr="003A0076">
        <w:rPr>
          <w:rFonts w:ascii="仿宋_GB2312" w:eastAsia="仿宋_GB2312" w:hAnsi="宋体" w:cs="仿宋_GB2312"/>
          <w:color w:val="000000"/>
          <w:kern w:val="0"/>
          <w:sz w:val="32"/>
          <w:szCs w:val="32"/>
          <w:u w:color="000000"/>
        </w:rPr>
        <w:t>的研发，</w:t>
      </w:r>
      <w:r w:rsidRPr="003A0076">
        <w:rPr>
          <w:rFonts w:ascii="仿宋_GB2312" w:eastAsia="仿宋_GB2312" w:hAnsi="宋体" w:cs="仿宋_GB2312" w:hint="eastAsia"/>
          <w:color w:val="000000"/>
          <w:kern w:val="0"/>
          <w:sz w:val="32"/>
          <w:szCs w:val="32"/>
          <w:u w:color="000000"/>
        </w:rPr>
        <w:t>应在</w:t>
      </w:r>
      <w:r w:rsidRPr="003A0076">
        <w:rPr>
          <w:rFonts w:ascii="仿宋_GB2312" w:eastAsia="仿宋_GB2312" w:hAnsi="宋体" w:cs="仿宋_GB2312"/>
          <w:color w:val="000000"/>
          <w:kern w:val="0"/>
          <w:sz w:val="32"/>
          <w:szCs w:val="32"/>
          <w:u w:color="000000"/>
        </w:rPr>
        <w:t>研发</w:t>
      </w:r>
      <w:r w:rsidRPr="003A0076">
        <w:rPr>
          <w:rFonts w:ascii="仿宋_GB2312" w:eastAsia="仿宋_GB2312" w:hAnsi="宋体" w:cs="仿宋_GB2312" w:hint="eastAsia"/>
          <w:color w:val="000000"/>
          <w:kern w:val="0"/>
          <w:sz w:val="32"/>
          <w:szCs w:val="32"/>
          <w:u w:color="000000"/>
        </w:rPr>
        <w:t>早</w:t>
      </w:r>
      <w:r w:rsidRPr="003A0076">
        <w:rPr>
          <w:rFonts w:ascii="仿宋_GB2312" w:eastAsia="仿宋_GB2312" w:hAnsi="宋体" w:cs="仿宋_GB2312"/>
          <w:color w:val="000000"/>
          <w:kern w:val="0"/>
          <w:sz w:val="32"/>
          <w:szCs w:val="32"/>
          <w:u w:color="000000"/>
        </w:rPr>
        <w:t>期即</w:t>
      </w:r>
      <w:r w:rsidRPr="003A0076">
        <w:rPr>
          <w:rFonts w:ascii="仿宋_GB2312" w:eastAsia="仿宋_GB2312" w:hAnsi="宋体" w:cs="仿宋_GB2312" w:hint="eastAsia"/>
          <w:color w:val="000000"/>
          <w:kern w:val="0"/>
          <w:sz w:val="32"/>
          <w:szCs w:val="32"/>
          <w:u w:color="000000"/>
        </w:rPr>
        <w:t>制定</w:t>
      </w:r>
      <w:r w:rsidRPr="003A0076">
        <w:rPr>
          <w:rFonts w:ascii="仿宋_GB2312" w:eastAsia="仿宋_GB2312" w:hAnsi="宋体" w:cs="仿宋_GB2312"/>
          <w:color w:val="000000"/>
          <w:kern w:val="0"/>
          <w:sz w:val="32"/>
          <w:szCs w:val="32"/>
          <w:u w:color="000000"/>
        </w:rPr>
        <w:t>完善的儿科人群临床研发整体计划。</w:t>
      </w:r>
    </w:p>
    <w:p w14:paraId="65761865" w14:textId="74D4CE13" w:rsidR="00694FAA" w:rsidRPr="003A0076" w:rsidRDefault="00694FAA" w:rsidP="002D602C">
      <w:pPr>
        <w:autoSpaceDE w:val="0"/>
        <w:autoSpaceDN w:val="0"/>
        <w:adjustRightInd w:val="0"/>
        <w:spacing w:line="360" w:lineRule="auto"/>
        <w:ind w:firstLine="640"/>
        <w:rPr>
          <w:rFonts w:ascii="仿宋_GB2312" w:eastAsia="仿宋_GB2312" w:hAnsi="宋体" w:cs="仿宋_GB2312"/>
          <w:color w:val="000000"/>
          <w:kern w:val="0"/>
          <w:sz w:val="32"/>
          <w:szCs w:val="32"/>
          <w:u w:color="000000"/>
        </w:rPr>
      </w:pPr>
      <w:r w:rsidRPr="003A0076">
        <w:rPr>
          <w:rFonts w:ascii="仿宋_GB2312" w:eastAsia="仿宋_GB2312" w:hAnsi="宋体" w:cs="仿宋_GB2312" w:hint="eastAsia"/>
          <w:color w:val="000000"/>
          <w:kern w:val="0"/>
          <w:sz w:val="32"/>
          <w:szCs w:val="32"/>
          <w:u w:color="000000"/>
        </w:rPr>
        <w:t>近视</w:t>
      </w:r>
      <w:r w:rsidRPr="003A0076">
        <w:rPr>
          <w:rFonts w:ascii="仿宋_GB2312" w:eastAsia="仿宋_GB2312" w:hAnsi="宋体" w:cs="仿宋_GB2312"/>
          <w:color w:val="000000"/>
          <w:kern w:val="0"/>
          <w:sz w:val="32"/>
          <w:szCs w:val="32"/>
          <w:u w:color="000000"/>
        </w:rPr>
        <w:t>进展</w:t>
      </w:r>
      <w:r w:rsidRPr="003A0076">
        <w:rPr>
          <w:rFonts w:ascii="仿宋_GB2312" w:eastAsia="仿宋_GB2312" w:hAnsi="宋体" w:cs="仿宋_GB2312" w:hint="eastAsia"/>
          <w:color w:val="000000"/>
          <w:kern w:val="0"/>
          <w:sz w:val="32"/>
          <w:szCs w:val="32"/>
          <w:u w:color="000000"/>
        </w:rPr>
        <w:t>伴随着</w:t>
      </w:r>
      <w:r w:rsidRPr="003A0076">
        <w:rPr>
          <w:rFonts w:ascii="仿宋_GB2312" w:eastAsia="仿宋_GB2312" w:hAnsi="宋体" w:cs="仿宋_GB2312"/>
          <w:color w:val="000000"/>
          <w:kern w:val="0"/>
          <w:sz w:val="32"/>
          <w:szCs w:val="32"/>
          <w:u w:color="000000"/>
        </w:rPr>
        <w:t>屈光系统</w:t>
      </w:r>
      <w:r w:rsidRPr="003A0076">
        <w:rPr>
          <w:rFonts w:ascii="仿宋_GB2312" w:eastAsia="仿宋_GB2312" w:hAnsi="宋体" w:cs="仿宋_GB2312" w:hint="eastAsia"/>
          <w:color w:val="000000"/>
          <w:kern w:val="0"/>
          <w:sz w:val="32"/>
          <w:szCs w:val="32"/>
          <w:u w:color="000000"/>
        </w:rPr>
        <w:t>和</w:t>
      </w:r>
      <w:r w:rsidRPr="003A0076">
        <w:rPr>
          <w:rFonts w:ascii="仿宋_GB2312" w:eastAsia="仿宋_GB2312" w:hAnsi="宋体" w:cs="仿宋_GB2312"/>
          <w:color w:val="000000"/>
          <w:kern w:val="0"/>
          <w:sz w:val="32"/>
          <w:szCs w:val="32"/>
          <w:u w:color="000000"/>
        </w:rPr>
        <w:t>全身</w:t>
      </w:r>
      <w:r w:rsidRPr="003A0076">
        <w:rPr>
          <w:rFonts w:ascii="仿宋_GB2312" w:eastAsia="仿宋_GB2312" w:hAnsi="宋体" w:cs="仿宋_GB2312" w:hint="eastAsia"/>
          <w:color w:val="000000"/>
          <w:kern w:val="0"/>
          <w:sz w:val="32"/>
          <w:szCs w:val="32"/>
          <w:u w:color="000000"/>
        </w:rPr>
        <w:t>其他各</w:t>
      </w:r>
      <w:r w:rsidRPr="003A0076">
        <w:rPr>
          <w:rFonts w:ascii="仿宋_GB2312" w:eastAsia="仿宋_GB2312" w:hAnsi="宋体" w:cs="仿宋_GB2312"/>
          <w:color w:val="000000"/>
          <w:kern w:val="0"/>
          <w:sz w:val="32"/>
          <w:szCs w:val="32"/>
          <w:u w:color="000000"/>
        </w:rPr>
        <w:t>系统</w:t>
      </w:r>
      <w:r w:rsidRPr="003A0076">
        <w:rPr>
          <w:rFonts w:ascii="仿宋_GB2312" w:eastAsia="仿宋_GB2312" w:hAnsi="宋体" w:cs="仿宋_GB2312" w:hint="eastAsia"/>
          <w:color w:val="000000"/>
          <w:kern w:val="0"/>
          <w:sz w:val="32"/>
          <w:szCs w:val="32"/>
          <w:u w:color="000000"/>
        </w:rPr>
        <w:t>的</w:t>
      </w:r>
      <w:r w:rsidRPr="003A0076">
        <w:rPr>
          <w:rFonts w:ascii="仿宋_GB2312" w:eastAsia="仿宋_GB2312" w:hAnsi="宋体" w:cs="仿宋_GB2312"/>
          <w:color w:val="000000"/>
          <w:kern w:val="0"/>
          <w:sz w:val="32"/>
          <w:szCs w:val="32"/>
          <w:u w:color="000000"/>
        </w:rPr>
        <w:t>生长发育</w:t>
      </w:r>
      <w:r w:rsidRPr="003A0076">
        <w:rPr>
          <w:rFonts w:ascii="仿宋_GB2312" w:eastAsia="仿宋_GB2312" w:hAnsi="宋体" w:cs="仿宋_GB2312" w:hint="eastAsia"/>
          <w:color w:val="000000"/>
          <w:kern w:val="0"/>
          <w:sz w:val="32"/>
          <w:szCs w:val="32"/>
          <w:u w:color="000000"/>
        </w:rPr>
        <w:t>，研究</w:t>
      </w:r>
      <w:r w:rsidRPr="003A0076">
        <w:rPr>
          <w:rFonts w:ascii="仿宋_GB2312" w:eastAsia="仿宋_GB2312" w:hAnsi="宋体" w:cs="仿宋_GB2312"/>
          <w:color w:val="000000"/>
          <w:kern w:val="0"/>
          <w:sz w:val="32"/>
          <w:szCs w:val="32"/>
          <w:u w:color="000000"/>
        </w:rPr>
        <w:t>表明</w:t>
      </w:r>
      <w:r w:rsidRPr="00F42406">
        <w:rPr>
          <w:rFonts w:ascii="Times New Roman" w:hAnsi="Times New Roman" w:hint="eastAsia"/>
          <w:color w:val="000000"/>
          <w:kern w:val="0"/>
          <w:sz w:val="32"/>
          <w:u w:color="000000"/>
        </w:rPr>
        <w:t>0</w:t>
      </w:r>
      <w:r w:rsidRPr="003A0076">
        <w:rPr>
          <w:rFonts w:ascii="仿宋_GB2312" w:eastAsia="仿宋_GB2312" w:hAnsi="宋体" w:cs="仿宋_GB2312" w:hint="eastAsia"/>
          <w:color w:val="000000"/>
          <w:kern w:val="0"/>
          <w:sz w:val="32"/>
          <w:szCs w:val="32"/>
          <w:u w:color="000000"/>
        </w:rPr>
        <w:t>～</w:t>
      </w:r>
      <w:r w:rsidRPr="00F42406">
        <w:rPr>
          <w:rFonts w:ascii="Times New Roman" w:hAnsi="Times New Roman"/>
          <w:color w:val="000000"/>
          <w:kern w:val="0"/>
          <w:sz w:val="32"/>
          <w:u w:color="000000"/>
        </w:rPr>
        <w:t>12</w:t>
      </w:r>
      <w:r w:rsidR="00F034C4">
        <w:rPr>
          <w:rFonts w:ascii="Times New Roman" w:eastAsia="仿宋_GB2312" w:hAnsi="Times New Roman" w:cs="仿宋_GB2312" w:hint="eastAsia"/>
          <w:color w:val="000000"/>
          <w:kern w:val="0"/>
          <w:sz w:val="32"/>
          <w:szCs w:val="32"/>
          <w:u w:color="000000"/>
        </w:rPr>
        <w:t>岁</w:t>
      </w:r>
      <w:r w:rsidRPr="003A0076">
        <w:rPr>
          <w:rFonts w:ascii="仿宋_GB2312" w:eastAsia="仿宋_GB2312" w:hAnsi="宋体" w:cs="仿宋_GB2312"/>
          <w:color w:val="000000"/>
          <w:kern w:val="0"/>
          <w:sz w:val="32"/>
          <w:szCs w:val="32"/>
          <w:u w:color="000000"/>
        </w:rPr>
        <w:t>是眼轴快速增长的阶段</w:t>
      </w:r>
      <w:r w:rsidRPr="003A0076">
        <w:rPr>
          <w:rFonts w:ascii="仿宋_GB2312" w:eastAsia="仿宋_GB2312" w:hAnsi="宋体" w:cs="仿宋_GB2312" w:hint="eastAsia"/>
          <w:color w:val="000000"/>
          <w:kern w:val="0"/>
          <w:sz w:val="32"/>
          <w:szCs w:val="32"/>
          <w:u w:color="000000"/>
        </w:rPr>
        <w:t>，</w:t>
      </w:r>
      <w:r w:rsidRPr="003A0076">
        <w:rPr>
          <w:rFonts w:ascii="仿宋_GB2312" w:eastAsia="仿宋_GB2312" w:hAnsi="宋体" w:cs="仿宋_GB2312"/>
          <w:color w:val="000000"/>
          <w:kern w:val="0"/>
          <w:sz w:val="32"/>
          <w:szCs w:val="32"/>
          <w:u w:color="000000"/>
        </w:rPr>
        <w:t>儿童</w:t>
      </w:r>
      <w:r w:rsidRPr="003A0076">
        <w:rPr>
          <w:rFonts w:ascii="仿宋_GB2312" w:eastAsia="仿宋_GB2312" w:hAnsi="宋体" w:cs="仿宋_GB2312" w:hint="eastAsia"/>
          <w:color w:val="000000"/>
          <w:kern w:val="0"/>
          <w:sz w:val="32"/>
          <w:szCs w:val="32"/>
          <w:u w:color="000000"/>
        </w:rPr>
        <w:t>在</w:t>
      </w:r>
      <w:r w:rsidRPr="003A0076">
        <w:rPr>
          <w:rFonts w:ascii="仿宋_GB2312" w:eastAsia="仿宋_GB2312" w:hAnsi="宋体" w:cs="仿宋_GB2312"/>
          <w:color w:val="000000"/>
          <w:kern w:val="0"/>
          <w:sz w:val="32"/>
          <w:szCs w:val="32"/>
          <w:u w:color="000000"/>
        </w:rPr>
        <w:t>由正视</w:t>
      </w:r>
      <w:r w:rsidRPr="003A0076">
        <w:rPr>
          <w:rFonts w:ascii="仿宋_GB2312" w:eastAsia="仿宋_GB2312" w:hAnsi="宋体" w:cs="仿宋_GB2312" w:hint="eastAsia"/>
          <w:color w:val="000000"/>
          <w:kern w:val="0"/>
          <w:sz w:val="32"/>
          <w:szCs w:val="32"/>
          <w:u w:color="000000"/>
        </w:rPr>
        <w:t>眼转化</w:t>
      </w:r>
      <w:r w:rsidRPr="003A0076">
        <w:rPr>
          <w:rFonts w:ascii="仿宋_GB2312" w:eastAsia="仿宋_GB2312" w:hAnsi="宋体" w:cs="仿宋_GB2312"/>
          <w:color w:val="000000"/>
          <w:kern w:val="0"/>
          <w:sz w:val="32"/>
          <w:szCs w:val="32"/>
          <w:u w:color="000000"/>
        </w:rPr>
        <w:t>为轻度近视眼的</w:t>
      </w:r>
      <w:r w:rsidRPr="003A0076">
        <w:rPr>
          <w:rFonts w:ascii="仿宋_GB2312" w:eastAsia="仿宋_GB2312" w:hAnsi="宋体" w:cs="仿宋_GB2312" w:hint="eastAsia"/>
          <w:color w:val="000000"/>
          <w:kern w:val="0"/>
          <w:sz w:val="32"/>
          <w:szCs w:val="32"/>
          <w:u w:color="000000"/>
        </w:rPr>
        <w:t>过程</w:t>
      </w:r>
      <w:r w:rsidRPr="003A0076">
        <w:rPr>
          <w:rFonts w:ascii="仿宋_GB2312" w:eastAsia="仿宋_GB2312" w:hAnsi="宋体" w:cs="仿宋_GB2312"/>
          <w:color w:val="000000"/>
          <w:kern w:val="0"/>
          <w:sz w:val="32"/>
          <w:szCs w:val="32"/>
          <w:u w:color="000000"/>
        </w:rPr>
        <w:t>中</w:t>
      </w:r>
      <w:r w:rsidRPr="003A0076">
        <w:rPr>
          <w:rFonts w:ascii="仿宋_GB2312" w:eastAsia="仿宋_GB2312" w:hAnsi="宋体" w:cs="仿宋_GB2312" w:hint="eastAsia"/>
          <w:color w:val="000000"/>
          <w:kern w:val="0"/>
          <w:sz w:val="32"/>
          <w:szCs w:val="32"/>
          <w:u w:color="000000"/>
        </w:rPr>
        <w:t>，以</w:t>
      </w:r>
      <w:r w:rsidRPr="003A0076">
        <w:rPr>
          <w:rFonts w:ascii="仿宋_GB2312" w:eastAsia="仿宋_GB2312" w:hAnsi="宋体" w:cs="仿宋_GB2312"/>
          <w:color w:val="000000"/>
          <w:kern w:val="0"/>
          <w:sz w:val="32"/>
          <w:szCs w:val="32"/>
          <w:u w:color="000000"/>
        </w:rPr>
        <w:t>眼轴增长为主</w:t>
      </w:r>
      <w:r w:rsidRPr="003A0076">
        <w:rPr>
          <w:rFonts w:ascii="仿宋_GB2312" w:eastAsia="仿宋_GB2312" w:hAnsi="宋体" w:cs="仿宋_GB2312" w:hint="eastAsia"/>
          <w:color w:val="000000"/>
          <w:kern w:val="0"/>
          <w:sz w:val="32"/>
          <w:szCs w:val="32"/>
          <w:u w:color="000000"/>
        </w:rPr>
        <w:t>。</w:t>
      </w:r>
      <w:r w:rsidRPr="003A0076">
        <w:rPr>
          <w:rFonts w:ascii="仿宋_GB2312" w:eastAsia="仿宋_GB2312" w:hAnsi="宋体" w:cs="仿宋_GB2312"/>
          <w:color w:val="000000"/>
          <w:kern w:val="0"/>
          <w:sz w:val="32"/>
          <w:szCs w:val="32"/>
          <w:u w:color="000000"/>
        </w:rPr>
        <w:t>因此</w:t>
      </w:r>
      <w:r w:rsidRPr="003A0076">
        <w:rPr>
          <w:rFonts w:ascii="仿宋_GB2312" w:eastAsia="仿宋_GB2312" w:hAnsi="宋体" w:cs="仿宋_GB2312" w:hint="eastAsia"/>
          <w:color w:val="000000"/>
          <w:kern w:val="0"/>
          <w:sz w:val="32"/>
          <w:szCs w:val="32"/>
          <w:u w:color="000000"/>
        </w:rPr>
        <w:t>，药物</w:t>
      </w:r>
      <w:r w:rsidRPr="003A0076">
        <w:rPr>
          <w:rFonts w:ascii="仿宋_GB2312" w:eastAsia="仿宋_GB2312" w:hAnsi="宋体" w:cs="仿宋_GB2312"/>
          <w:color w:val="000000"/>
          <w:kern w:val="0"/>
          <w:sz w:val="32"/>
          <w:szCs w:val="32"/>
          <w:u w:color="000000"/>
        </w:rPr>
        <w:t>研发时，</w:t>
      </w:r>
      <w:r w:rsidRPr="003A0076">
        <w:rPr>
          <w:rFonts w:ascii="仿宋_GB2312" w:eastAsia="仿宋_GB2312" w:hAnsi="宋体" w:cs="仿宋_GB2312" w:hint="eastAsia"/>
          <w:color w:val="000000"/>
          <w:kern w:val="0"/>
          <w:sz w:val="32"/>
          <w:szCs w:val="32"/>
          <w:u w:color="000000"/>
        </w:rPr>
        <w:t>应</w:t>
      </w:r>
      <w:r w:rsidRPr="003A0076">
        <w:rPr>
          <w:rFonts w:ascii="仿宋_GB2312" w:eastAsia="仿宋_GB2312" w:hAnsi="宋体" w:cs="仿宋_GB2312"/>
          <w:color w:val="000000"/>
          <w:kern w:val="0"/>
          <w:sz w:val="32"/>
          <w:szCs w:val="32"/>
          <w:u w:color="000000"/>
        </w:rPr>
        <w:t>结合</w:t>
      </w:r>
      <w:r w:rsidRPr="003A0076">
        <w:rPr>
          <w:rFonts w:ascii="仿宋_GB2312" w:eastAsia="仿宋_GB2312" w:hAnsi="宋体" w:cs="仿宋_GB2312" w:hint="eastAsia"/>
          <w:color w:val="000000"/>
          <w:kern w:val="0"/>
          <w:sz w:val="32"/>
          <w:szCs w:val="32"/>
          <w:u w:color="000000"/>
        </w:rPr>
        <w:t>近视</w:t>
      </w:r>
      <w:r w:rsidRPr="003A0076">
        <w:rPr>
          <w:rFonts w:ascii="仿宋_GB2312" w:eastAsia="仿宋_GB2312" w:hAnsi="宋体" w:cs="仿宋_GB2312"/>
          <w:color w:val="000000"/>
          <w:kern w:val="0"/>
          <w:sz w:val="32"/>
          <w:szCs w:val="32"/>
          <w:u w:color="000000"/>
        </w:rPr>
        <w:t>进展特点、药物</w:t>
      </w:r>
      <w:r w:rsidRPr="003A0076">
        <w:rPr>
          <w:rFonts w:ascii="仿宋_GB2312" w:eastAsia="仿宋_GB2312" w:hAnsi="宋体" w:cs="仿宋_GB2312" w:hint="eastAsia"/>
          <w:color w:val="000000"/>
          <w:kern w:val="0"/>
          <w:sz w:val="32"/>
          <w:szCs w:val="32"/>
          <w:u w:color="000000"/>
        </w:rPr>
        <w:t>作用机制</w:t>
      </w:r>
      <w:r w:rsidRPr="003A0076">
        <w:rPr>
          <w:rFonts w:ascii="仿宋_GB2312" w:eastAsia="仿宋_GB2312" w:hAnsi="宋体" w:cs="仿宋_GB2312"/>
          <w:color w:val="000000"/>
          <w:kern w:val="0"/>
          <w:sz w:val="32"/>
          <w:szCs w:val="32"/>
          <w:u w:color="000000"/>
        </w:rPr>
        <w:t>和研发目的，</w:t>
      </w:r>
      <w:r w:rsidRPr="003A0076">
        <w:rPr>
          <w:rFonts w:ascii="仿宋_GB2312" w:eastAsia="仿宋_GB2312" w:hAnsi="宋体" w:cs="仿宋_GB2312" w:hint="eastAsia"/>
          <w:color w:val="000000"/>
          <w:kern w:val="0"/>
          <w:sz w:val="32"/>
          <w:szCs w:val="32"/>
          <w:u w:color="000000"/>
        </w:rPr>
        <w:t>选择适宜</w:t>
      </w:r>
      <w:r w:rsidRPr="003A0076">
        <w:rPr>
          <w:rFonts w:ascii="仿宋_GB2312" w:eastAsia="仿宋_GB2312" w:hAnsi="宋体" w:cs="仿宋_GB2312"/>
          <w:color w:val="000000"/>
          <w:kern w:val="0"/>
          <w:sz w:val="32"/>
          <w:szCs w:val="32"/>
          <w:u w:color="000000"/>
        </w:rPr>
        <w:t>年龄阶段的儿科</w:t>
      </w:r>
      <w:r w:rsidRPr="003A0076">
        <w:rPr>
          <w:rFonts w:ascii="仿宋_GB2312" w:eastAsia="仿宋_GB2312" w:hAnsi="宋体" w:cs="仿宋_GB2312" w:hint="eastAsia"/>
          <w:color w:val="000000"/>
          <w:kern w:val="0"/>
          <w:sz w:val="32"/>
          <w:szCs w:val="32"/>
          <w:u w:color="000000"/>
        </w:rPr>
        <w:t>人群。</w:t>
      </w:r>
    </w:p>
    <w:p w14:paraId="7E92C4B6" w14:textId="7A321115" w:rsidR="00694FAA" w:rsidRPr="003A0076" w:rsidRDefault="00694FAA" w:rsidP="002D602C">
      <w:pPr>
        <w:autoSpaceDE w:val="0"/>
        <w:autoSpaceDN w:val="0"/>
        <w:adjustRightInd w:val="0"/>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w:t>
      </w:r>
      <w:r w:rsidRPr="003A0076">
        <w:rPr>
          <w:rFonts w:ascii="仿宋_GB2312" w:eastAsia="仿宋_GB2312" w:hAnsi="宋体" w:cs="仿宋_GB2312" w:hint="eastAsia"/>
          <w:kern w:val="0"/>
          <w:sz w:val="32"/>
          <w:szCs w:val="32"/>
        </w:rPr>
        <w:t>通常</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控制</w:t>
      </w:r>
      <w:r w:rsidRPr="003A0076">
        <w:rPr>
          <w:rFonts w:ascii="仿宋_GB2312" w:eastAsia="仿宋_GB2312" w:hAnsi="宋体" w:cs="仿宋_GB2312"/>
          <w:kern w:val="0"/>
          <w:sz w:val="32"/>
          <w:szCs w:val="32"/>
        </w:rPr>
        <w:t>近视进展新药的首次人体</w:t>
      </w:r>
      <w:r w:rsidRPr="003A0076">
        <w:rPr>
          <w:rFonts w:ascii="仿宋_GB2312" w:eastAsia="仿宋_GB2312" w:hAnsi="宋体" w:cs="仿宋_GB2312" w:hint="eastAsia"/>
          <w:kern w:val="0"/>
          <w:sz w:val="32"/>
          <w:szCs w:val="32"/>
        </w:rPr>
        <w:t>临床</w:t>
      </w:r>
      <w:r w:rsidRPr="003A0076">
        <w:rPr>
          <w:rFonts w:ascii="仿宋_GB2312" w:eastAsia="仿宋_GB2312" w:hAnsi="宋体" w:cs="仿宋_GB2312"/>
          <w:kern w:val="0"/>
          <w:sz w:val="32"/>
          <w:szCs w:val="32"/>
        </w:rPr>
        <w:t>试验</w:t>
      </w:r>
      <w:r w:rsidRPr="003A0076">
        <w:rPr>
          <w:rFonts w:ascii="仿宋_GB2312" w:eastAsia="仿宋_GB2312" w:hAnsi="宋体" w:cs="仿宋_GB2312" w:hint="eastAsia"/>
          <w:kern w:val="0"/>
          <w:sz w:val="32"/>
          <w:szCs w:val="32"/>
        </w:rPr>
        <w:t>、早期探索性</w:t>
      </w:r>
      <w:r w:rsidRPr="003A0076">
        <w:rPr>
          <w:rFonts w:ascii="仿宋_GB2312" w:eastAsia="仿宋_GB2312" w:hAnsi="宋体" w:cs="仿宋_GB2312"/>
          <w:kern w:val="0"/>
          <w:sz w:val="32"/>
          <w:szCs w:val="32"/>
        </w:rPr>
        <w:t>临床试验，应</w:t>
      </w:r>
      <w:r w:rsidRPr="003A0076">
        <w:rPr>
          <w:rFonts w:ascii="仿宋_GB2312" w:eastAsia="仿宋_GB2312" w:hAnsi="宋体" w:cs="仿宋_GB2312" w:hint="eastAsia"/>
          <w:kern w:val="0"/>
          <w:sz w:val="32"/>
          <w:szCs w:val="32"/>
        </w:rPr>
        <w:t>首先在</w:t>
      </w:r>
      <w:r w:rsidRPr="003A0076">
        <w:rPr>
          <w:rFonts w:ascii="仿宋_GB2312" w:eastAsia="仿宋_GB2312" w:hAnsi="宋体" w:cs="仿宋_GB2312"/>
          <w:kern w:val="0"/>
          <w:sz w:val="32"/>
          <w:szCs w:val="32"/>
        </w:rPr>
        <w:t>成年</w:t>
      </w:r>
      <w:r w:rsidRPr="003A0076">
        <w:rPr>
          <w:rFonts w:ascii="仿宋_GB2312" w:eastAsia="仿宋_GB2312" w:hAnsi="宋体" w:cs="仿宋_GB2312" w:hint="eastAsia"/>
          <w:kern w:val="0"/>
          <w:sz w:val="32"/>
          <w:szCs w:val="32"/>
        </w:rPr>
        <w:t>受试者中</w:t>
      </w:r>
      <w:r w:rsidRPr="003A0076">
        <w:rPr>
          <w:rFonts w:ascii="仿宋_GB2312" w:eastAsia="仿宋_GB2312" w:hAnsi="宋体" w:cs="仿宋_GB2312"/>
          <w:kern w:val="0"/>
          <w:sz w:val="32"/>
          <w:szCs w:val="32"/>
        </w:rPr>
        <w:t>开展</w:t>
      </w:r>
      <w:r w:rsidRPr="003A0076">
        <w:rPr>
          <w:rFonts w:ascii="仿宋_GB2312" w:eastAsia="仿宋_GB2312" w:hAnsi="宋体" w:cs="仿宋_GB2312" w:hint="eastAsia"/>
          <w:kern w:val="0"/>
          <w:sz w:val="32"/>
          <w:szCs w:val="32"/>
        </w:rPr>
        <w:t>，以</w:t>
      </w:r>
      <w:r w:rsidRPr="003A0076">
        <w:rPr>
          <w:rFonts w:ascii="仿宋_GB2312" w:eastAsia="仿宋_GB2312" w:hAnsi="宋体" w:cs="仿宋_GB2312"/>
          <w:kern w:val="0"/>
          <w:sz w:val="32"/>
          <w:szCs w:val="32"/>
        </w:rPr>
        <w:t>获得初步的</w:t>
      </w:r>
      <w:r w:rsidRPr="003A0076">
        <w:rPr>
          <w:rFonts w:ascii="仿宋_GB2312" w:eastAsia="仿宋_GB2312" w:hAnsi="宋体" w:cs="仿宋_GB2312" w:hint="eastAsia"/>
          <w:kern w:val="0"/>
          <w:sz w:val="32"/>
          <w:szCs w:val="32"/>
        </w:rPr>
        <w:t>成人</w:t>
      </w:r>
      <w:r w:rsidRPr="003A0076">
        <w:rPr>
          <w:rFonts w:ascii="仿宋_GB2312" w:eastAsia="仿宋_GB2312" w:hAnsi="宋体" w:cs="仿宋_GB2312"/>
          <w:kern w:val="0"/>
          <w:sz w:val="32"/>
          <w:szCs w:val="32"/>
        </w:rPr>
        <w:t>用药的安全性</w:t>
      </w:r>
      <w:r>
        <w:rPr>
          <w:rFonts w:ascii="仿宋_GB2312" w:eastAsia="仿宋_GB2312" w:hAnsi="宋体" w:cs="仿宋_GB2312" w:hint="eastAsia"/>
          <w:kern w:val="0"/>
          <w:sz w:val="32"/>
          <w:szCs w:val="32"/>
        </w:rPr>
        <w:t>和</w:t>
      </w:r>
      <w:r w:rsidR="00E83622">
        <w:rPr>
          <w:rFonts w:ascii="仿宋_GB2312" w:eastAsia="仿宋_GB2312" w:hAnsi="宋体" w:cs="仿宋_GB2312" w:hint="eastAsia"/>
          <w:kern w:val="0"/>
          <w:sz w:val="32"/>
          <w:szCs w:val="32"/>
        </w:rPr>
        <w:t>必要</w:t>
      </w:r>
      <w:r>
        <w:rPr>
          <w:rFonts w:ascii="仿宋_GB2312" w:eastAsia="仿宋_GB2312" w:hAnsi="宋体" w:cs="仿宋_GB2312" w:hint="eastAsia"/>
          <w:kern w:val="0"/>
          <w:sz w:val="32"/>
          <w:szCs w:val="32"/>
        </w:rPr>
        <w:t>的有效性</w:t>
      </w:r>
      <w:r w:rsidRPr="003A0076">
        <w:rPr>
          <w:rFonts w:ascii="仿宋_GB2312" w:eastAsia="仿宋_GB2312" w:hAnsi="宋体" w:cs="仿宋_GB2312"/>
          <w:kern w:val="0"/>
          <w:sz w:val="32"/>
          <w:szCs w:val="32"/>
        </w:rPr>
        <w:t>数据。</w:t>
      </w:r>
      <w:r w:rsidRPr="003A0076">
        <w:rPr>
          <w:rFonts w:ascii="仿宋_GB2312" w:eastAsia="仿宋_GB2312" w:hAnsi="宋体" w:cs="仿宋_GB2312" w:hint="eastAsia"/>
          <w:kern w:val="0"/>
          <w:sz w:val="32"/>
          <w:szCs w:val="32"/>
        </w:rPr>
        <w:t>在</w:t>
      </w:r>
      <w:r w:rsidRPr="003A0076">
        <w:rPr>
          <w:rFonts w:ascii="仿宋_GB2312" w:eastAsia="仿宋_GB2312" w:hAnsi="宋体" w:cs="仿宋_GB2312"/>
          <w:kern w:val="0"/>
          <w:sz w:val="32"/>
          <w:szCs w:val="32"/>
        </w:rPr>
        <w:t>开展儿科患者临床试验</w:t>
      </w:r>
      <w:r w:rsidRPr="003A0076">
        <w:rPr>
          <w:rFonts w:ascii="仿宋_GB2312" w:eastAsia="仿宋_GB2312" w:hAnsi="宋体" w:cs="仿宋_GB2312" w:hint="eastAsia"/>
          <w:kern w:val="0"/>
          <w:sz w:val="32"/>
          <w:szCs w:val="32"/>
        </w:rPr>
        <w:t>时</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应对与</w:t>
      </w:r>
      <w:r w:rsidRPr="003A0076">
        <w:rPr>
          <w:rFonts w:ascii="仿宋_GB2312" w:eastAsia="仿宋_GB2312" w:hAnsi="宋体" w:cs="仿宋_GB2312"/>
          <w:kern w:val="0"/>
          <w:sz w:val="32"/>
          <w:szCs w:val="32"/>
        </w:rPr>
        <w:t>目标适应症人群</w:t>
      </w:r>
      <w:r w:rsidRPr="003A0076">
        <w:rPr>
          <w:rFonts w:ascii="仿宋_GB2312" w:eastAsia="仿宋_GB2312" w:hAnsi="宋体" w:cs="仿宋_GB2312" w:hint="eastAsia"/>
          <w:kern w:val="0"/>
          <w:sz w:val="32"/>
          <w:szCs w:val="32"/>
        </w:rPr>
        <w:t>相匹配的</w:t>
      </w:r>
      <w:r w:rsidRPr="003A0076">
        <w:rPr>
          <w:rFonts w:ascii="仿宋_GB2312" w:eastAsia="仿宋_GB2312" w:hAnsi="宋体" w:cs="仿宋_GB2312"/>
          <w:kern w:val="0"/>
          <w:sz w:val="32"/>
          <w:szCs w:val="32"/>
        </w:rPr>
        <w:t>幼龄动物</w:t>
      </w:r>
      <w:r w:rsidRPr="003A0076">
        <w:rPr>
          <w:rFonts w:ascii="仿宋_GB2312" w:eastAsia="仿宋_GB2312" w:hAnsi="宋体" w:cs="仿宋_GB2312" w:hint="eastAsia"/>
          <w:kern w:val="0"/>
          <w:sz w:val="32"/>
          <w:szCs w:val="32"/>
        </w:rPr>
        <w:t>的</w:t>
      </w:r>
      <w:r w:rsidRPr="003A0076">
        <w:rPr>
          <w:rFonts w:ascii="仿宋_GB2312" w:eastAsia="仿宋_GB2312" w:hAnsi="宋体" w:cs="仿宋_GB2312" w:hint="eastAsia"/>
          <w:color w:val="000000"/>
          <w:kern w:val="0"/>
          <w:sz w:val="32"/>
          <w:szCs w:val="32"/>
          <w:u w:color="000000"/>
        </w:rPr>
        <w:t>毒理学研究数据</w:t>
      </w:r>
      <w:r w:rsidR="00E813B2">
        <w:rPr>
          <w:rFonts w:ascii="仿宋_GB2312" w:eastAsia="仿宋_GB2312" w:hAnsi="宋体" w:cs="仿宋_GB2312" w:hint="eastAsia"/>
          <w:color w:val="000000"/>
          <w:kern w:val="0"/>
          <w:sz w:val="32"/>
          <w:szCs w:val="32"/>
          <w:u w:color="000000"/>
        </w:rPr>
        <w:t>、</w:t>
      </w:r>
      <w:r w:rsidRPr="003A0076">
        <w:rPr>
          <w:rFonts w:ascii="仿宋_GB2312" w:eastAsia="仿宋_GB2312" w:hAnsi="宋体" w:cs="仿宋_GB2312"/>
          <w:color w:val="000000"/>
          <w:kern w:val="0"/>
          <w:sz w:val="32"/>
          <w:szCs w:val="32"/>
          <w:u w:color="000000"/>
        </w:rPr>
        <w:t>以及</w:t>
      </w:r>
      <w:r w:rsidRPr="003A0076">
        <w:rPr>
          <w:rFonts w:ascii="仿宋_GB2312" w:eastAsia="仿宋_GB2312" w:hAnsi="宋体" w:cs="仿宋_GB2312" w:hint="eastAsia"/>
          <w:color w:val="000000"/>
          <w:kern w:val="0"/>
          <w:sz w:val="32"/>
          <w:szCs w:val="32"/>
          <w:u w:color="000000"/>
        </w:rPr>
        <w:t>前期</w:t>
      </w:r>
      <w:r w:rsidRPr="003A0076">
        <w:rPr>
          <w:rFonts w:ascii="仿宋_GB2312" w:eastAsia="仿宋_GB2312" w:hAnsi="宋体" w:cs="仿宋_GB2312"/>
          <w:kern w:val="0"/>
          <w:sz w:val="32"/>
          <w:szCs w:val="32"/>
        </w:rPr>
        <w:t>成年人</w:t>
      </w:r>
      <w:r w:rsidRPr="003A0076">
        <w:rPr>
          <w:rFonts w:ascii="仿宋_GB2312" w:eastAsia="仿宋_GB2312" w:hAnsi="宋体" w:cs="仿宋_GB2312" w:hint="eastAsia"/>
          <w:kern w:val="0"/>
          <w:sz w:val="32"/>
          <w:szCs w:val="32"/>
        </w:rPr>
        <w:t>安全性</w:t>
      </w:r>
      <w:r w:rsidRPr="003A0076">
        <w:rPr>
          <w:rFonts w:ascii="仿宋_GB2312" w:eastAsia="仿宋_GB2312" w:hAnsi="宋体" w:cs="仿宋_GB2312"/>
          <w:kern w:val="0"/>
          <w:sz w:val="32"/>
          <w:szCs w:val="32"/>
        </w:rPr>
        <w:t>和耐受性</w:t>
      </w:r>
      <w:r w:rsidR="00E813B2">
        <w:rPr>
          <w:rFonts w:ascii="仿宋_GB2312" w:eastAsia="仿宋_GB2312" w:hAnsi="宋体" w:cs="仿宋_GB2312" w:hint="eastAsia"/>
          <w:kern w:val="0"/>
          <w:sz w:val="32"/>
          <w:szCs w:val="32"/>
        </w:rPr>
        <w:t>等</w:t>
      </w:r>
      <w:r w:rsidRPr="003A0076">
        <w:rPr>
          <w:rFonts w:ascii="仿宋_GB2312" w:eastAsia="仿宋_GB2312" w:hAnsi="宋体" w:cs="仿宋_GB2312" w:hint="eastAsia"/>
          <w:kern w:val="0"/>
          <w:sz w:val="32"/>
          <w:szCs w:val="32"/>
        </w:rPr>
        <w:t>数据，</w:t>
      </w:r>
      <w:r w:rsidRPr="003A0076">
        <w:rPr>
          <w:rFonts w:ascii="仿宋_GB2312" w:eastAsia="仿宋_GB2312" w:hAnsi="宋体" w:cs="仿宋_GB2312"/>
          <w:kern w:val="0"/>
          <w:sz w:val="32"/>
          <w:szCs w:val="32"/>
        </w:rPr>
        <w:t>在</w:t>
      </w:r>
      <w:r w:rsidRPr="003A0076">
        <w:rPr>
          <w:rFonts w:ascii="仿宋_GB2312" w:eastAsia="仿宋_GB2312" w:hAnsi="宋体" w:cs="仿宋_GB2312" w:hint="eastAsia"/>
          <w:kern w:val="0"/>
          <w:sz w:val="32"/>
          <w:szCs w:val="32"/>
        </w:rPr>
        <w:t>对相关</w:t>
      </w:r>
      <w:r w:rsidRPr="003A0076">
        <w:rPr>
          <w:rFonts w:ascii="仿宋_GB2312" w:eastAsia="仿宋_GB2312" w:hAnsi="宋体" w:cs="仿宋_GB2312"/>
          <w:kern w:val="0"/>
          <w:sz w:val="32"/>
          <w:szCs w:val="32"/>
        </w:rPr>
        <w:t>数据</w:t>
      </w:r>
      <w:r w:rsidRPr="003A0076">
        <w:rPr>
          <w:rFonts w:ascii="仿宋_GB2312" w:eastAsia="仿宋_GB2312" w:hAnsi="宋体" w:cs="仿宋_GB2312" w:hint="eastAsia"/>
          <w:kern w:val="0"/>
          <w:sz w:val="32"/>
          <w:szCs w:val="32"/>
        </w:rPr>
        <w:t>进行</w:t>
      </w:r>
      <w:r w:rsidRPr="003A0076">
        <w:rPr>
          <w:rFonts w:ascii="仿宋_GB2312" w:eastAsia="仿宋_GB2312" w:hAnsi="宋体" w:cs="仿宋_GB2312"/>
          <w:kern w:val="0"/>
          <w:sz w:val="32"/>
          <w:szCs w:val="32"/>
        </w:rPr>
        <w:t>充分评估</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如</w:t>
      </w:r>
      <w:r w:rsidRPr="003A0076">
        <w:rPr>
          <w:rFonts w:ascii="仿宋_GB2312" w:eastAsia="仿宋_GB2312" w:hAnsi="宋体" w:cs="仿宋_GB2312" w:hint="eastAsia"/>
          <w:kern w:val="0"/>
          <w:sz w:val="32"/>
          <w:szCs w:val="32"/>
        </w:rPr>
        <w:t>评估认为该药</w:t>
      </w:r>
      <w:r w:rsidRPr="003A0076">
        <w:rPr>
          <w:rFonts w:ascii="仿宋_GB2312" w:eastAsia="仿宋_GB2312" w:hAnsi="宋体" w:cs="仿宋_GB2312"/>
          <w:kern w:val="0"/>
          <w:sz w:val="32"/>
          <w:szCs w:val="32"/>
        </w:rPr>
        <w:t>用于</w:t>
      </w:r>
      <w:r w:rsidRPr="003A0076">
        <w:rPr>
          <w:rFonts w:ascii="仿宋_GB2312" w:eastAsia="仿宋_GB2312" w:hAnsi="宋体" w:cs="仿宋_GB2312" w:hint="eastAsia"/>
          <w:kern w:val="0"/>
          <w:sz w:val="32"/>
          <w:szCs w:val="32"/>
        </w:rPr>
        <w:t>儿科人群</w:t>
      </w:r>
      <w:r w:rsidRPr="003A0076">
        <w:rPr>
          <w:rFonts w:ascii="仿宋_GB2312" w:eastAsia="仿宋_GB2312" w:hAnsi="宋体" w:cs="仿宋_GB2312"/>
          <w:kern w:val="0"/>
          <w:sz w:val="32"/>
          <w:szCs w:val="32"/>
        </w:rPr>
        <w:t>临床试验的获益大于风险时方可</w:t>
      </w:r>
      <w:r w:rsidRPr="003A0076">
        <w:rPr>
          <w:rFonts w:ascii="仿宋_GB2312" w:eastAsia="仿宋_GB2312" w:hAnsi="宋体" w:cs="仿宋_GB2312" w:hint="eastAsia"/>
          <w:kern w:val="0"/>
          <w:sz w:val="32"/>
          <w:szCs w:val="32"/>
        </w:rPr>
        <w:t>在</w:t>
      </w:r>
      <w:r w:rsidRPr="003A0076">
        <w:rPr>
          <w:rFonts w:ascii="仿宋_GB2312" w:eastAsia="仿宋_GB2312" w:hAnsi="宋体" w:cs="仿宋_GB2312"/>
          <w:kern w:val="0"/>
          <w:sz w:val="32"/>
          <w:szCs w:val="32"/>
        </w:rPr>
        <w:t>儿科</w:t>
      </w:r>
      <w:r w:rsidRPr="003A0076">
        <w:rPr>
          <w:rFonts w:ascii="仿宋_GB2312" w:eastAsia="仿宋_GB2312" w:hAnsi="宋体" w:cs="仿宋_GB2312" w:hint="eastAsia"/>
          <w:kern w:val="0"/>
          <w:sz w:val="32"/>
          <w:szCs w:val="32"/>
        </w:rPr>
        <w:t>人群</w:t>
      </w:r>
      <w:r w:rsidRPr="003A0076">
        <w:rPr>
          <w:rFonts w:ascii="仿宋_GB2312" w:eastAsia="仿宋_GB2312" w:hAnsi="宋体" w:cs="仿宋_GB2312"/>
          <w:kern w:val="0"/>
          <w:sz w:val="32"/>
          <w:szCs w:val="32"/>
        </w:rPr>
        <w:t>中开展</w:t>
      </w:r>
      <w:r>
        <w:rPr>
          <w:rFonts w:ascii="仿宋_GB2312" w:eastAsia="仿宋_GB2312" w:hAnsi="宋体" w:cs="仿宋_GB2312" w:hint="eastAsia"/>
          <w:kern w:val="0"/>
          <w:sz w:val="32"/>
          <w:szCs w:val="32"/>
        </w:rPr>
        <w:t>临床试验。儿童患者临床试验应逐步递进开展,包括</w:t>
      </w:r>
      <w:r w:rsidRPr="003A0076">
        <w:rPr>
          <w:rFonts w:ascii="仿宋_GB2312" w:eastAsia="仿宋_GB2312" w:hAnsi="宋体" w:cs="仿宋_GB2312" w:hint="eastAsia"/>
          <w:kern w:val="0"/>
          <w:sz w:val="32"/>
          <w:szCs w:val="32"/>
        </w:rPr>
        <w:t>药代动力学</w:t>
      </w:r>
      <w:r w:rsidRPr="003A0076">
        <w:rPr>
          <w:rFonts w:ascii="仿宋_GB2312" w:eastAsia="仿宋_GB2312" w:hAnsi="宋体" w:cs="仿宋_GB2312"/>
          <w:kern w:val="0"/>
          <w:sz w:val="32"/>
          <w:szCs w:val="32"/>
        </w:rPr>
        <w:t>（</w:t>
      </w:r>
      <w:r w:rsidRPr="0086115B">
        <w:rPr>
          <w:rFonts w:ascii="Times New Roman" w:eastAsia="仿宋_GB2312" w:hAnsi="Times New Roman" w:cs="仿宋_GB2312" w:hint="eastAsia"/>
          <w:kern w:val="0"/>
          <w:sz w:val="32"/>
          <w:szCs w:val="32"/>
        </w:rPr>
        <w:t>PK</w:t>
      </w:r>
      <w:r w:rsidRPr="003A0076">
        <w:rPr>
          <w:rFonts w:ascii="仿宋_GB2312" w:eastAsia="仿宋_GB2312" w:hAnsi="宋体" w:cs="仿宋_GB2312" w:hint="eastAsia"/>
          <w:kern w:val="0"/>
          <w:sz w:val="32"/>
          <w:szCs w:val="32"/>
        </w:rPr>
        <w:t>）</w:t>
      </w:r>
      <w:r w:rsidR="00E813B2">
        <w:rPr>
          <w:rFonts w:ascii="仿宋_GB2312" w:eastAsia="仿宋_GB2312" w:hAnsi="宋体" w:cs="仿宋_GB2312" w:hint="eastAsia"/>
          <w:kern w:val="0"/>
          <w:sz w:val="32"/>
          <w:szCs w:val="32"/>
        </w:rPr>
        <w:t>研究</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药效动力学</w:t>
      </w:r>
      <w:r w:rsidRPr="003A0076">
        <w:rPr>
          <w:rFonts w:ascii="仿宋_GB2312" w:eastAsia="仿宋_GB2312" w:hAnsi="宋体" w:cs="仿宋_GB2312"/>
          <w:kern w:val="0"/>
          <w:sz w:val="32"/>
          <w:szCs w:val="32"/>
        </w:rPr>
        <w:t>（</w:t>
      </w:r>
      <w:r w:rsidRPr="0086115B">
        <w:rPr>
          <w:rFonts w:ascii="Times New Roman" w:eastAsia="仿宋_GB2312" w:hAnsi="Times New Roman" w:cs="仿宋_GB2312"/>
          <w:kern w:val="0"/>
          <w:sz w:val="32"/>
          <w:szCs w:val="32"/>
        </w:rPr>
        <w:t>PD</w:t>
      </w:r>
      <w:r w:rsidRPr="003A0076">
        <w:rPr>
          <w:rFonts w:ascii="仿宋_GB2312" w:eastAsia="仿宋_GB2312" w:hAnsi="宋体" w:cs="仿宋_GB2312" w:hint="eastAsia"/>
          <w:kern w:val="0"/>
          <w:sz w:val="32"/>
          <w:szCs w:val="32"/>
        </w:rPr>
        <w:t>）或</w:t>
      </w:r>
      <w:r w:rsidRPr="0086115B">
        <w:rPr>
          <w:rFonts w:ascii="Times New Roman" w:eastAsia="仿宋_GB2312" w:hAnsi="Times New Roman" w:cs="仿宋_GB2312"/>
          <w:kern w:val="0"/>
          <w:sz w:val="32"/>
          <w:szCs w:val="32"/>
        </w:rPr>
        <w:t>PK</w:t>
      </w:r>
      <w:r w:rsidRPr="003A0076">
        <w:rPr>
          <w:rFonts w:ascii="仿宋_GB2312" w:eastAsia="仿宋_GB2312" w:hAnsi="宋体" w:cs="仿宋_GB2312"/>
          <w:kern w:val="0"/>
          <w:sz w:val="32"/>
          <w:szCs w:val="32"/>
        </w:rPr>
        <w:t>/</w:t>
      </w:r>
      <w:r w:rsidRPr="0086115B">
        <w:rPr>
          <w:rFonts w:ascii="Times New Roman" w:eastAsia="仿宋_GB2312" w:hAnsi="Times New Roman" w:cs="仿宋_GB2312"/>
          <w:kern w:val="0"/>
          <w:sz w:val="32"/>
          <w:szCs w:val="32"/>
        </w:rPr>
        <w:t>PD</w:t>
      </w:r>
      <w:r w:rsidR="00E813B2">
        <w:rPr>
          <w:rFonts w:ascii="仿宋_GB2312" w:eastAsia="仿宋_GB2312" w:hAnsi="宋体" w:cs="仿宋_GB2312" w:hint="eastAsia"/>
          <w:kern w:val="0"/>
          <w:sz w:val="32"/>
          <w:szCs w:val="32"/>
        </w:rPr>
        <w:t>研究</w:t>
      </w:r>
      <w:r w:rsidRPr="003A0076">
        <w:rPr>
          <w:rFonts w:ascii="仿宋_GB2312" w:eastAsia="仿宋_GB2312" w:hAnsi="宋体" w:cs="仿宋_GB2312" w:hint="eastAsia"/>
          <w:kern w:val="0"/>
          <w:sz w:val="32"/>
          <w:szCs w:val="32"/>
        </w:rPr>
        <w:t>、探索性</w:t>
      </w:r>
      <w:r w:rsidRPr="003A0076">
        <w:rPr>
          <w:rFonts w:ascii="仿宋_GB2312" w:eastAsia="仿宋_GB2312" w:hAnsi="宋体" w:cs="仿宋_GB2312"/>
          <w:kern w:val="0"/>
          <w:sz w:val="32"/>
          <w:szCs w:val="32"/>
        </w:rPr>
        <w:t>和确证性</w:t>
      </w:r>
      <w:r w:rsidRPr="003A0076">
        <w:rPr>
          <w:rFonts w:ascii="仿宋_GB2312" w:eastAsia="仿宋_GB2312" w:hAnsi="宋体" w:cs="仿宋_GB2312" w:hint="eastAsia"/>
          <w:kern w:val="0"/>
          <w:sz w:val="32"/>
          <w:szCs w:val="32"/>
        </w:rPr>
        <w:t>临床</w:t>
      </w:r>
      <w:r w:rsidRPr="003A0076">
        <w:rPr>
          <w:rFonts w:ascii="仿宋_GB2312" w:eastAsia="仿宋_GB2312" w:hAnsi="宋体" w:cs="仿宋_GB2312"/>
          <w:kern w:val="0"/>
          <w:sz w:val="32"/>
          <w:szCs w:val="32"/>
        </w:rPr>
        <w:t>试验</w:t>
      </w:r>
      <w:r w:rsidRPr="003A0076">
        <w:rPr>
          <w:rFonts w:ascii="仿宋_GB2312" w:eastAsia="仿宋_GB2312" w:hAnsi="宋体" w:cs="仿宋_GB2312" w:hint="eastAsia"/>
          <w:kern w:val="0"/>
          <w:sz w:val="32"/>
          <w:szCs w:val="32"/>
        </w:rPr>
        <w:t>。</w:t>
      </w:r>
    </w:p>
    <w:p w14:paraId="5F917B24" w14:textId="3EE7AFA3"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kern w:val="0"/>
          <w:sz w:val="32"/>
          <w:szCs w:val="32"/>
        </w:rPr>
        <w:t>在</w:t>
      </w:r>
      <w:r w:rsidRPr="003A0076">
        <w:rPr>
          <w:rFonts w:ascii="仿宋_GB2312" w:eastAsia="仿宋_GB2312" w:hAnsi="宋体" w:cs="仿宋_GB2312" w:hint="eastAsia"/>
          <w:kern w:val="0"/>
          <w:sz w:val="32"/>
          <w:szCs w:val="32"/>
        </w:rPr>
        <w:t>进行</w:t>
      </w:r>
      <w:r w:rsidRPr="003A0076">
        <w:rPr>
          <w:rFonts w:ascii="仿宋_GB2312" w:eastAsia="仿宋_GB2312" w:hAnsi="宋体" w:cs="仿宋_GB2312"/>
          <w:kern w:val="0"/>
          <w:sz w:val="32"/>
          <w:szCs w:val="32"/>
        </w:rPr>
        <w:t>儿科</w:t>
      </w:r>
      <w:r w:rsidRPr="003A0076">
        <w:rPr>
          <w:rFonts w:ascii="仿宋_GB2312" w:eastAsia="仿宋_GB2312" w:hAnsi="宋体" w:cs="仿宋_GB2312" w:hint="eastAsia"/>
          <w:kern w:val="0"/>
          <w:sz w:val="32"/>
          <w:szCs w:val="32"/>
        </w:rPr>
        <w:t>近视患者</w:t>
      </w:r>
      <w:r w:rsidRPr="003A0076">
        <w:rPr>
          <w:rFonts w:ascii="仿宋_GB2312" w:eastAsia="仿宋_GB2312" w:hAnsi="宋体" w:cs="仿宋_GB2312"/>
          <w:kern w:val="0"/>
          <w:sz w:val="32"/>
          <w:szCs w:val="32"/>
        </w:rPr>
        <w:t>的</w:t>
      </w:r>
      <w:r w:rsidRPr="003A0076">
        <w:rPr>
          <w:rFonts w:ascii="仿宋_GB2312" w:eastAsia="仿宋_GB2312" w:hAnsi="宋体" w:cs="仿宋_GB2312" w:hint="eastAsia"/>
          <w:kern w:val="0"/>
          <w:sz w:val="32"/>
          <w:szCs w:val="32"/>
        </w:rPr>
        <w:t>疗效</w:t>
      </w:r>
      <w:r w:rsidRPr="003A0076">
        <w:rPr>
          <w:rFonts w:ascii="仿宋_GB2312" w:eastAsia="仿宋_GB2312" w:hAnsi="宋体" w:cs="仿宋_GB2312"/>
          <w:kern w:val="0"/>
          <w:sz w:val="32"/>
          <w:szCs w:val="32"/>
        </w:rPr>
        <w:t>和安全性探索</w:t>
      </w:r>
      <w:r w:rsidRPr="003A0076">
        <w:rPr>
          <w:rFonts w:ascii="仿宋_GB2312" w:eastAsia="仿宋_GB2312" w:hAnsi="宋体" w:cs="仿宋_GB2312" w:hint="eastAsia"/>
          <w:kern w:val="0"/>
          <w:sz w:val="32"/>
          <w:szCs w:val="32"/>
        </w:rPr>
        <w:t>和</w:t>
      </w:r>
      <w:r w:rsidRPr="003A0076">
        <w:rPr>
          <w:rFonts w:ascii="仿宋_GB2312" w:eastAsia="仿宋_GB2312" w:hAnsi="宋体" w:cs="仿宋_GB2312"/>
          <w:kern w:val="0"/>
          <w:sz w:val="32"/>
          <w:szCs w:val="32"/>
        </w:rPr>
        <w:t>确证</w:t>
      </w:r>
      <w:r w:rsidRPr="003A0076">
        <w:rPr>
          <w:rFonts w:ascii="仿宋_GB2312" w:eastAsia="仿宋_GB2312" w:hAnsi="宋体" w:cs="仿宋_GB2312" w:hint="eastAsia"/>
          <w:kern w:val="0"/>
          <w:sz w:val="32"/>
          <w:szCs w:val="32"/>
        </w:rPr>
        <w:t>临床试验时，应遵循由</w:t>
      </w:r>
      <w:r w:rsidRPr="003A0076">
        <w:rPr>
          <w:rFonts w:ascii="仿宋_GB2312" w:eastAsia="仿宋_GB2312" w:hAnsi="宋体" w:cs="仿宋_GB2312"/>
          <w:kern w:val="0"/>
          <w:sz w:val="32"/>
          <w:szCs w:val="32"/>
        </w:rPr>
        <w:t>年长儿科人群至</w:t>
      </w:r>
      <w:r w:rsidRPr="003A0076">
        <w:rPr>
          <w:rFonts w:ascii="仿宋_GB2312" w:eastAsia="仿宋_GB2312" w:hAnsi="宋体" w:cs="仿宋_GB2312" w:hint="eastAsia"/>
          <w:kern w:val="0"/>
          <w:sz w:val="32"/>
          <w:szCs w:val="32"/>
        </w:rPr>
        <w:t>年</w:t>
      </w:r>
      <w:r w:rsidRPr="003A0076">
        <w:rPr>
          <w:rFonts w:ascii="仿宋_GB2312" w:eastAsia="仿宋_GB2312" w:hAnsi="宋体" w:cs="仿宋_GB2312"/>
          <w:kern w:val="0"/>
          <w:sz w:val="32"/>
          <w:szCs w:val="32"/>
        </w:rPr>
        <w:t>幼儿科人群逐步递进研</w:t>
      </w:r>
      <w:r w:rsidRPr="003A0076">
        <w:rPr>
          <w:rFonts w:ascii="仿宋_GB2312" w:eastAsia="仿宋_GB2312" w:hAnsi="宋体" w:cs="仿宋_GB2312"/>
          <w:kern w:val="0"/>
          <w:sz w:val="32"/>
          <w:szCs w:val="32"/>
        </w:rPr>
        <w:lastRenderedPageBreak/>
        <w:t>发的思路</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通常</w:t>
      </w:r>
      <w:r w:rsidRPr="003A0076">
        <w:rPr>
          <w:rFonts w:ascii="仿宋_GB2312" w:eastAsia="仿宋_GB2312" w:hAnsi="宋体" w:cs="仿宋_GB2312" w:hint="eastAsia"/>
          <w:kern w:val="0"/>
          <w:sz w:val="32"/>
          <w:szCs w:val="32"/>
        </w:rPr>
        <w:t>应先在</w:t>
      </w:r>
      <w:r w:rsidRPr="00F42406">
        <w:rPr>
          <w:rFonts w:ascii="Times New Roman" w:eastAsia="仿宋_GB2312" w:hAnsi="Times New Roman" w:cs="仿宋_GB2312" w:hint="eastAsia"/>
          <w:kern w:val="0"/>
          <w:sz w:val="32"/>
          <w:szCs w:val="32"/>
        </w:rPr>
        <w:t>12</w:t>
      </w:r>
      <w:r w:rsidRPr="003A0076">
        <w:rPr>
          <w:rFonts w:ascii="仿宋_GB2312" w:eastAsia="仿宋_GB2312" w:hAnsi="宋体" w:cs="仿宋_GB2312" w:hint="eastAsia"/>
          <w:kern w:val="0"/>
          <w:sz w:val="32"/>
          <w:szCs w:val="32"/>
        </w:rPr>
        <w:t>岁</w:t>
      </w:r>
      <w:r w:rsidRPr="003A0076">
        <w:rPr>
          <w:rFonts w:ascii="仿宋_GB2312" w:eastAsia="仿宋_GB2312" w:hAnsi="宋体" w:cs="仿宋_GB2312"/>
          <w:kern w:val="0"/>
          <w:sz w:val="32"/>
          <w:szCs w:val="32"/>
        </w:rPr>
        <w:t>及以上儿科人群的安全性</w:t>
      </w:r>
      <w:r w:rsidRPr="003A0076">
        <w:rPr>
          <w:rFonts w:ascii="仿宋_GB2312" w:eastAsia="仿宋_GB2312" w:hAnsi="宋体" w:cs="仿宋_GB2312" w:hint="eastAsia"/>
          <w:kern w:val="0"/>
          <w:sz w:val="32"/>
          <w:szCs w:val="32"/>
        </w:rPr>
        <w:t>和</w:t>
      </w:r>
      <w:r w:rsidRPr="003A0076">
        <w:rPr>
          <w:rFonts w:ascii="仿宋_GB2312" w:eastAsia="仿宋_GB2312" w:hAnsi="宋体" w:cs="仿宋_GB2312"/>
          <w:kern w:val="0"/>
          <w:sz w:val="32"/>
          <w:szCs w:val="32"/>
        </w:rPr>
        <w:t>疗效证据</w:t>
      </w:r>
      <w:r w:rsidRPr="003A0076">
        <w:rPr>
          <w:rFonts w:ascii="仿宋_GB2312" w:eastAsia="仿宋_GB2312" w:hAnsi="宋体" w:cs="仿宋_GB2312" w:hint="eastAsia"/>
          <w:kern w:val="0"/>
          <w:sz w:val="32"/>
          <w:szCs w:val="32"/>
        </w:rPr>
        <w:t>建立</w:t>
      </w:r>
      <w:r w:rsidRPr="003A0076">
        <w:rPr>
          <w:rFonts w:ascii="仿宋_GB2312" w:eastAsia="仿宋_GB2312" w:hAnsi="宋体" w:cs="仿宋_GB2312"/>
          <w:kern w:val="0"/>
          <w:sz w:val="32"/>
          <w:szCs w:val="32"/>
        </w:rPr>
        <w:t>的基础上逐步推进至</w:t>
      </w:r>
      <w:r w:rsidRPr="003A0076">
        <w:rPr>
          <w:rFonts w:ascii="仿宋_GB2312" w:eastAsia="仿宋_GB2312" w:hAnsi="宋体" w:cs="仿宋_GB2312" w:hint="eastAsia"/>
          <w:kern w:val="0"/>
          <w:sz w:val="32"/>
          <w:szCs w:val="32"/>
        </w:rPr>
        <w:t>低龄</w:t>
      </w:r>
      <w:r w:rsidRPr="003A0076">
        <w:rPr>
          <w:rFonts w:ascii="仿宋_GB2312" w:eastAsia="仿宋_GB2312" w:hAnsi="宋体" w:cs="仿宋_GB2312"/>
          <w:kern w:val="0"/>
          <w:sz w:val="32"/>
          <w:szCs w:val="32"/>
        </w:rPr>
        <w:t>儿科人群</w:t>
      </w:r>
      <w:r w:rsidRPr="003A0076">
        <w:rPr>
          <w:rFonts w:ascii="仿宋_GB2312" w:eastAsia="仿宋_GB2312" w:hAnsi="宋体" w:cs="仿宋_GB2312" w:hint="eastAsia"/>
          <w:kern w:val="0"/>
          <w:sz w:val="32"/>
          <w:szCs w:val="32"/>
        </w:rPr>
        <w:t>，如</w:t>
      </w:r>
      <w:r w:rsidRPr="00F42406">
        <w:rPr>
          <w:rFonts w:ascii="Times New Roman" w:eastAsia="仿宋_GB2312" w:hAnsi="Times New Roman" w:cs="仿宋_GB2312" w:hint="eastAsia"/>
          <w:kern w:val="0"/>
          <w:sz w:val="32"/>
          <w:szCs w:val="32"/>
        </w:rPr>
        <w:t>6</w:t>
      </w:r>
      <w:r w:rsidR="00171864">
        <w:rPr>
          <w:rFonts w:ascii="仿宋_GB2312" w:eastAsia="仿宋_GB2312" w:hAnsi="宋体" w:cs="仿宋_GB2312" w:hint="eastAsia"/>
          <w:kern w:val="0"/>
          <w:sz w:val="32"/>
          <w:szCs w:val="32"/>
        </w:rPr>
        <w:t>～</w:t>
      </w:r>
      <w:r w:rsidRPr="00F42406">
        <w:rPr>
          <w:rFonts w:ascii="Times New Roman" w:eastAsia="仿宋_GB2312" w:hAnsi="Times New Roman" w:cs="仿宋_GB2312"/>
          <w:kern w:val="0"/>
          <w:sz w:val="32"/>
          <w:szCs w:val="32"/>
        </w:rPr>
        <w:t>12</w:t>
      </w:r>
      <w:r w:rsidRPr="003A0076">
        <w:rPr>
          <w:rFonts w:ascii="仿宋_GB2312" w:eastAsia="仿宋_GB2312" w:hAnsi="宋体" w:cs="仿宋_GB2312" w:hint="eastAsia"/>
          <w:kern w:val="0"/>
          <w:sz w:val="32"/>
          <w:szCs w:val="32"/>
        </w:rPr>
        <w:t>岁儿科人群</w:t>
      </w:r>
      <w:r w:rsidRPr="003A0076">
        <w:rPr>
          <w:rFonts w:ascii="仿宋_GB2312" w:eastAsia="仿宋_GB2312" w:hAnsi="宋体" w:cs="仿宋_GB2312"/>
          <w:kern w:val="0"/>
          <w:sz w:val="32"/>
          <w:szCs w:val="32"/>
        </w:rPr>
        <w:t>等</w:t>
      </w:r>
      <w:r w:rsidRPr="003A0076">
        <w:rPr>
          <w:rFonts w:ascii="仿宋_GB2312" w:eastAsia="仿宋_GB2312" w:hAnsi="宋体" w:cs="仿宋_GB2312" w:hint="eastAsia"/>
          <w:kern w:val="0"/>
          <w:sz w:val="32"/>
          <w:szCs w:val="32"/>
        </w:rPr>
        <w:t>。</w:t>
      </w:r>
    </w:p>
    <w:p w14:paraId="6B2E0C30" w14:textId="77777777" w:rsidR="00694FAA" w:rsidRPr="003A0076" w:rsidRDefault="00694FAA" w:rsidP="002D602C">
      <w:pPr>
        <w:autoSpaceDE w:val="0"/>
        <w:autoSpaceDN w:val="0"/>
        <w:adjustRightInd w:val="0"/>
        <w:spacing w:line="360" w:lineRule="auto"/>
        <w:ind w:firstLineChars="200" w:firstLine="630"/>
        <w:jc w:val="left"/>
        <w:outlineLvl w:val="0"/>
        <w:rPr>
          <w:rFonts w:ascii="黑体" w:eastAsia="黑体" w:hAnsi="黑体" w:cs="Times New Roman"/>
          <w:w w:val="99"/>
          <w:kern w:val="0"/>
          <w:sz w:val="32"/>
          <w:szCs w:val="32"/>
        </w:rPr>
      </w:pPr>
      <w:bookmarkStart w:id="24" w:name="_Toc47019076"/>
      <w:bookmarkStart w:id="25" w:name="_Toc48894645"/>
      <w:bookmarkStart w:id="26" w:name="_Toc48907623"/>
      <w:r w:rsidRPr="003A0076">
        <w:rPr>
          <w:rFonts w:ascii="黑体" w:eastAsia="黑体" w:hAnsi="黑体" w:cs="Times New Roman" w:hint="eastAsia"/>
          <w:w w:val="99"/>
          <w:kern w:val="0"/>
          <w:sz w:val="32"/>
          <w:szCs w:val="32"/>
        </w:rPr>
        <w:t>三、临床试验设计的考虑</w:t>
      </w:r>
      <w:bookmarkEnd w:id="24"/>
      <w:bookmarkEnd w:id="25"/>
      <w:bookmarkEnd w:id="26"/>
      <w:r w:rsidRPr="003A0076">
        <w:rPr>
          <w:rFonts w:ascii="黑体" w:eastAsia="黑体" w:hAnsi="黑体" w:cs="Times New Roman" w:hint="eastAsia"/>
          <w:w w:val="99"/>
          <w:kern w:val="0"/>
          <w:sz w:val="32"/>
          <w:szCs w:val="32"/>
        </w:rPr>
        <w:t xml:space="preserve"> </w:t>
      </w:r>
    </w:p>
    <w:p w14:paraId="60966DCB"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27" w:name="_Toc47019077"/>
      <w:bookmarkStart w:id="28" w:name="_Toc48894646"/>
      <w:bookmarkStart w:id="29" w:name="_Toc48907624"/>
      <w:r w:rsidRPr="003A0076">
        <w:rPr>
          <w:rFonts w:ascii="楷体_GB2312" w:eastAsia="楷体_GB2312" w:hAnsi="Times New Roman" w:cs="仿宋_GB2312" w:hint="eastAsia"/>
          <w:color w:val="000000"/>
          <w:kern w:val="0"/>
          <w:sz w:val="32"/>
          <w:szCs w:val="32"/>
        </w:rPr>
        <w:t>（一）</w:t>
      </w:r>
      <w:bookmarkEnd w:id="27"/>
      <w:r w:rsidR="00543563">
        <w:rPr>
          <w:rFonts w:ascii="楷体_GB2312" w:eastAsia="楷体_GB2312" w:hAnsi="Times New Roman" w:cs="仿宋_GB2312" w:hint="eastAsia"/>
          <w:color w:val="000000"/>
          <w:kern w:val="0"/>
          <w:sz w:val="32"/>
          <w:szCs w:val="32"/>
        </w:rPr>
        <w:t>总体设计</w:t>
      </w:r>
      <w:r w:rsidR="00543563">
        <w:rPr>
          <w:rFonts w:ascii="楷体_GB2312" w:eastAsia="楷体_GB2312" w:hAnsi="Times New Roman" w:cs="仿宋_GB2312"/>
          <w:color w:val="000000"/>
          <w:kern w:val="0"/>
          <w:sz w:val="32"/>
          <w:szCs w:val="32"/>
        </w:rPr>
        <w:t>考虑</w:t>
      </w:r>
      <w:bookmarkEnd w:id="28"/>
      <w:bookmarkEnd w:id="29"/>
    </w:p>
    <w:p w14:paraId="05FEF55E"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临床试验设计应根据临床试验的不同阶段、研究目的、疾病特点、实施的可行性等，采用相应的设计方案。</w:t>
      </w:r>
    </w:p>
    <w:p w14:paraId="2117CADA"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通常,探索性试验可采用较确证性临床试验更为高效和灵活的设计。确证性临床试验应考虑随机、盲法、对照设计，根据试验目的建立合理的估计目标（</w:t>
      </w:r>
      <w:proofErr w:type="spellStart"/>
      <w:r w:rsidRPr="0086115B">
        <w:rPr>
          <w:rFonts w:ascii="Times New Roman" w:eastAsia="仿宋_GB2312" w:hAnsi="Times New Roman" w:cs="仿宋_GB2312"/>
          <w:kern w:val="0"/>
          <w:sz w:val="32"/>
          <w:szCs w:val="32"/>
        </w:rPr>
        <w:t>Estimand</w:t>
      </w:r>
      <w:proofErr w:type="spellEnd"/>
      <w:r w:rsidRPr="003A0076">
        <w:rPr>
          <w:rFonts w:ascii="仿宋_GB2312" w:eastAsia="仿宋_GB2312" w:hAnsi="宋体" w:cs="仿宋_GB2312" w:hint="eastAsia"/>
          <w:kern w:val="0"/>
          <w:sz w:val="32"/>
          <w:szCs w:val="32"/>
        </w:rPr>
        <w:t>），设立明确的假设检验和足够的把握度，并能获得有效性评价的结论。统计学比较可以</w:t>
      </w:r>
      <w:proofErr w:type="gramStart"/>
      <w:r w:rsidRPr="003A0076">
        <w:rPr>
          <w:rFonts w:ascii="仿宋_GB2312" w:eastAsia="仿宋_GB2312" w:hAnsi="宋体" w:cs="仿宋_GB2312" w:hint="eastAsia"/>
          <w:kern w:val="0"/>
          <w:sz w:val="32"/>
          <w:szCs w:val="32"/>
        </w:rPr>
        <w:t>是优效性</w:t>
      </w:r>
      <w:proofErr w:type="gramEnd"/>
      <w:r w:rsidRPr="003A0076">
        <w:rPr>
          <w:rFonts w:ascii="仿宋_GB2312" w:eastAsia="仿宋_GB2312" w:hAnsi="宋体" w:cs="仿宋_GB2312" w:hint="eastAsia"/>
          <w:kern w:val="0"/>
          <w:sz w:val="32"/>
          <w:szCs w:val="32"/>
        </w:rPr>
        <w:t>、</w:t>
      </w:r>
      <w:proofErr w:type="gramStart"/>
      <w:r w:rsidRPr="003A0076">
        <w:rPr>
          <w:rFonts w:ascii="仿宋_GB2312" w:eastAsia="仿宋_GB2312" w:hAnsi="宋体" w:cs="仿宋_GB2312" w:hint="eastAsia"/>
          <w:kern w:val="0"/>
          <w:sz w:val="32"/>
          <w:szCs w:val="32"/>
        </w:rPr>
        <w:t>非劣效性</w:t>
      </w:r>
      <w:proofErr w:type="gramEnd"/>
      <w:r w:rsidRPr="003A0076">
        <w:rPr>
          <w:rFonts w:ascii="仿宋_GB2312" w:eastAsia="仿宋_GB2312" w:hAnsi="宋体" w:cs="仿宋_GB2312" w:hint="eastAsia"/>
          <w:kern w:val="0"/>
          <w:sz w:val="32"/>
          <w:szCs w:val="32"/>
        </w:rPr>
        <w:t>或等效性。根据药物研发的目的和当前的标准治疗，需合理选择对照治疗。试验的统计学设计及考虑应参考</w:t>
      </w:r>
      <w:r w:rsidRPr="0086115B">
        <w:rPr>
          <w:rFonts w:ascii="Times New Roman" w:eastAsia="仿宋_GB2312" w:hAnsi="Times New Roman" w:cs="仿宋_GB2312"/>
          <w:kern w:val="0"/>
          <w:sz w:val="32"/>
          <w:szCs w:val="32"/>
        </w:rPr>
        <w:t>ICH</w:t>
      </w:r>
      <w:r w:rsidRPr="003A0076">
        <w:rPr>
          <w:rFonts w:ascii="仿宋_GB2312" w:eastAsia="仿宋_GB2312" w:hAnsi="宋体" w:cs="仿宋_GB2312" w:hint="eastAsia"/>
          <w:kern w:val="0"/>
          <w:sz w:val="32"/>
          <w:szCs w:val="32"/>
        </w:rPr>
        <w:t>和国内相关统计学技术指导原则。</w:t>
      </w:r>
    </w:p>
    <w:p w14:paraId="28CDCD69"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对于</w:t>
      </w:r>
      <w:r w:rsidRPr="003A0076">
        <w:rPr>
          <w:rFonts w:ascii="仿宋_GB2312" w:eastAsia="仿宋_GB2312" w:hAnsi="宋体" w:cs="仿宋_GB2312"/>
          <w:kern w:val="0"/>
          <w:sz w:val="32"/>
          <w:szCs w:val="32"/>
        </w:rPr>
        <w:t>控制近视进展药物的确证性临床试验</w:t>
      </w:r>
      <w:r w:rsidRPr="003A0076">
        <w:rPr>
          <w:rFonts w:ascii="仿宋_GB2312" w:eastAsia="仿宋_GB2312" w:hAnsi="宋体" w:cs="仿宋_GB2312" w:hint="eastAsia"/>
          <w:kern w:val="0"/>
          <w:sz w:val="32"/>
          <w:szCs w:val="32"/>
        </w:rPr>
        <w:t>，建议</w:t>
      </w:r>
      <w:r w:rsidRPr="003A0076">
        <w:rPr>
          <w:rFonts w:ascii="仿宋_GB2312" w:eastAsia="仿宋_GB2312" w:hAnsi="宋体" w:cs="仿宋_GB2312"/>
          <w:kern w:val="0"/>
          <w:sz w:val="32"/>
          <w:szCs w:val="32"/>
        </w:rPr>
        <w:t>采用</w:t>
      </w:r>
      <w:r w:rsidRPr="003A0076">
        <w:rPr>
          <w:rFonts w:ascii="仿宋_GB2312" w:eastAsia="仿宋_GB2312" w:hAnsi="宋体" w:cs="仿宋_GB2312" w:hint="eastAsia"/>
          <w:kern w:val="0"/>
          <w:sz w:val="32"/>
          <w:szCs w:val="32"/>
        </w:rPr>
        <w:t>随机、盲法、安慰</w:t>
      </w:r>
      <w:r w:rsidRPr="003A0076">
        <w:rPr>
          <w:rFonts w:ascii="仿宋_GB2312" w:eastAsia="仿宋_GB2312" w:hAnsi="宋体" w:cs="仿宋_GB2312"/>
          <w:kern w:val="0"/>
          <w:sz w:val="32"/>
          <w:szCs w:val="32"/>
        </w:rPr>
        <w:t>剂</w:t>
      </w:r>
      <w:r w:rsidRPr="003A0076">
        <w:rPr>
          <w:rFonts w:ascii="仿宋_GB2312" w:eastAsia="仿宋_GB2312" w:hAnsi="宋体" w:cs="仿宋_GB2312" w:hint="eastAsia"/>
          <w:kern w:val="0"/>
          <w:sz w:val="32"/>
          <w:szCs w:val="32"/>
        </w:rPr>
        <w:t>对照</w:t>
      </w:r>
      <w:proofErr w:type="gramStart"/>
      <w:r w:rsidRPr="003A0076">
        <w:rPr>
          <w:rFonts w:ascii="仿宋_GB2312" w:eastAsia="仿宋_GB2312" w:hAnsi="宋体" w:cs="仿宋_GB2312" w:hint="eastAsia"/>
          <w:kern w:val="0"/>
          <w:sz w:val="32"/>
          <w:szCs w:val="32"/>
        </w:rPr>
        <w:t>的优</w:t>
      </w:r>
      <w:r w:rsidRPr="003A0076">
        <w:rPr>
          <w:rFonts w:ascii="仿宋_GB2312" w:eastAsia="仿宋_GB2312" w:hAnsi="宋体" w:cs="仿宋_GB2312"/>
          <w:kern w:val="0"/>
          <w:sz w:val="32"/>
          <w:szCs w:val="32"/>
        </w:rPr>
        <w:t>效性</w:t>
      </w:r>
      <w:proofErr w:type="gramEnd"/>
      <w:r w:rsidRPr="003A0076">
        <w:rPr>
          <w:rFonts w:ascii="仿宋_GB2312" w:eastAsia="仿宋_GB2312" w:hAnsi="宋体" w:cs="仿宋_GB2312"/>
          <w:kern w:val="0"/>
          <w:sz w:val="32"/>
          <w:szCs w:val="32"/>
        </w:rPr>
        <w:t>设计</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也可采用</w:t>
      </w:r>
      <w:r w:rsidRPr="003A0076">
        <w:rPr>
          <w:rFonts w:ascii="仿宋_GB2312" w:eastAsia="仿宋_GB2312" w:hAnsi="宋体" w:cs="仿宋_GB2312" w:hint="eastAsia"/>
          <w:kern w:val="0"/>
          <w:sz w:val="32"/>
          <w:szCs w:val="32"/>
        </w:rPr>
        <w:t>有</w:t>
      </w:r>
      <w:r w:rsidRPr="003A0076">
        <w:rPr>
          <w:rFonts w:ascii="仿宋_GB2312" w:eastAsia="仿宋_GB2312" w:hAnsi="宋体" w:cs="仿宋_GB2312"/>
          <w:kern w:val="0"/>
          <w:sz w:val="32"/>
          <w:szCs w:val="32"/>
        </w:rPr>
        <w:t>确切</w:t>
      </w:r>
      <w:r w:rsidRPr="003A0076">
        <w:rPr>
          <w:rFonts w:ascii="仿宋_GB2312" w:eastAsia="仿宋_GB2312" w:hAnsi="宋体" w:cs="仿宋_GB2312" w:hint="eastAsia"/>
          <w:kern w:val="0"/>
          <w:sz w:val="32"/>
          <w:szCs w:val="32"/>
        </w:rPr>
        <w:t>疗效</w:t>
      </w:r>
      <w:r w:rsidRPr="003A0076">
        <w:rPr>
          <w:rFonts w:ascii="仿宋_GB2312" w:eastAsia="仿宋_GB2312" w:hAnsi="宋体" w:cs="仿宋_GB2312"/>
          <w:kern w:val="0"/>
          <w:sz w:val="32"/>
          <w:szCs w:val="32"/>
        </w:rPr>
        <w:t>和安全性数据的</w:t>
      </w:r>
      <w:r w:rsidRPr="003A0076">
        <w:rPr>
          <w:rFonts w:ascii="仿宋_GB2312" w:eastAsia="仿宋_GB2312" w:hAnsi="宋体" w:cs="仿宋_GB2312" w:hint="eastAsia"/>
          <w:kern w:val="0"/>
          <w:sz w:val="32"/>
          <w:szCs w:val="32"/>
        </w:rPr>
        <w:t>治疗</w:t>
      </w:r>
      <w:r w:rsidRPr="003A0076">
        <w:rPr>
          <w:rFonts w:ascii="仿宋_GB2312" w:eastAsia="仿宋_GB2312" w:hAnsi="宋体" w:cs="仿宋_GB2312"/>
          <w:kern w:val="0"/>
          <w:sz w:val="32"/>
          <w:szCs w:val="32"/>
        </w:rPr>
        <w:t>方法</w:t>
      </w:r>
      <w:r w:rsidRPr="003A0076">
        <w:rPr>
          <w:rFonts w:ascii="仿宋_GB2312" w:eastAsia="仿宋_GB2312" w:hAnsi="宋体" w:cs="仿宋_GB2312" w:hint="eastAsia"/>
          <w:kern w:val="0"/>
          <w:sz w:val="32"/>
          <w:szCs w:val="32"/>
        </w:rPr>
        <w:t>作为</w:t>
      </w:r>
      <w:r w:rsidRPr="003A0076">
        <w:rPr>
          <w:rFonts w:ascii="仿宋_GB2312" w:eastAsia="仿宋_GB2312" w:hAnsi="宋体" w:cs="仿宋_GB2312"/>
          <w:kern w:val="0"/>
          <w:sz w:val="32"/>
          <w:szCs w:val="32"/>
        </w:rPr>
        <w:t>阳性对照。</w:t>
      </w:r>
    </w:p>
    <w:p w14:paraId="7A4E022B" w14:textId="0E1C7AE2"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申请人应依据研究设计、对照的选择合理计算样本量。因</w:t>
      </w:r>
      <w:r w:rsidRPr="003A0076">
        <w:rPr>
          <w:rFonts w:ascii="仿宋_GB2312" w:eastAsia="仿宋_GB2312" w:hAnsi="宋体" w:cs="仿宋_GB2312"/>
          <w:kern w:val="0"/>
          <w:sz w:val="32"/>
          <w:szCs w:val="32"/>
        </w:rPr>
        <w:t>儿童和青少年的</w:t>
      </w:r>
      <w:r w:rsidRPr="003A0076">
        <w:rPr>
          <w:rFonts w:ascii="仿宋_GB2312" w:eastAsia="仿宋_GB2312" w:hAnsi="宋体" w:cs="仿宋_GB2312" w:hint="eastAsia"/>
          <w:kern w:val="0"/>
          <w:sz w:val="32"/>
          <w:szCs w:val="32"/>
        </w:rPr>
        <w:t>近视</w:t>
      </w:r>
      <w:r w:rsidRPr="003A0076">
        <w:rPr>
          <w:rFonts w:ascii="仿宋_GB2312" w:eastAsia="仿宋_GB2312" w:hAnsi="宋体" w:cs="仿宋_GB2312"/>
          <w:kern w:val="0"/>
          <w:sz w:val="32"/>
          <w:szCs w:val="32"/>
        </w:rPr>
        <w:t>伴随生长发育</w:t>
      </w:r>
      <w:r w:rsidR="009D122D">
        <w:rPr>
          <w:rFonts w:ascii="仿宋_GB2312" w:eastAsia="仿宋_GB2312" w:hAnsi="宋体" w:cs="仿宋_GB2312" w:hint="eastAsia"/>
          <w:kern w:val="0"/>
          <w:sz w:val="32"/>
          <w:szCs w:val="32"/>
        </w:rPr>
        <w:t>而</w:t>
      </w:r>
      <w:r w:rsidR="00F6266E">
        <w:rPr>
          <w:rFonts w:ascii="仿宋_GB2312" w:eastAsia="仿宋_GB2312" w:hAnsi="宋体" w:cs="仿宋_GB2312" w:hint="eastAsia"/>
          <w:kern w:val="0"/>
          <w:sz w:val="32"/>
          <w:szCs w:val="32"/>
        </w:rPr>
        <w:t>进展</w:t>
      </w:r>
      <w:r w:rsidR="00F6266E">
        <w:rPr>
          <w:rFonts w:ascii="仿宋_GB2312" w:eastAsia="仿宋_GB2312" w:hAnsi="宋体" w:cs="仿宋_GB2312"/>
          <w:kern w:val="0"/>
          <w:sz w:val="32"/>
          <w:szCs w:val="32"/>
        </w:rPr>
        <w:t>，具有</w:t>
      </w:r>
      <w:r w:rsidRPr="003A0076">
        <w:rPr>
          <w:rFonts w:ascii="仿宋_GB2312" w:eastAsia="仿宋_GB2312" w:hAnsi="宋体" w:cs="仿宋_GB2312"/>
          <w:kern w:val="0"/>
          <w:sz w:val="32"/>
          <w:szCs w:val="32"/>
        </w:rPr>
        <w:t>慢性</w:t>
      </w:r>
      <w:r w:rsidRPr="003A0076">
        <w:rPr>
          <w:rFonts w:ascii="仿宋_GB2312" w:eastAsia="仿宋_GB2312" w:hAnsi="宋体" w:cs="仿宋_GB2312" w:hint="eastAsia"/>
          <w:kern w:val="0"/>
          <w:sz w:val="32"/>
          <w:szCs w:val="32"/>
        </w:rPr>
        <w:t>和</w:t>
      </w:r>
      <w:r w:rsidRPr="003A0076">
        <w:rPr>
          <w:rFonts w:ascii="仿宋_GB2312" w:eastAsia="仿宋_GB2312" w:hAnsi="宋体" w:cs="仿宋_GB2312"/>
          <w:kern w:val="0"/>
          <w:sz w:val="32"/>
          <w:szCs w:val="32"/>
        </w:rPr>
        <w:t>长期的</w:t>
      </w:r>
      <w:r w:rsidRPr="003A0076">
        <w:rPr>
          <w:rFonts w:ascii="仿宋_GB2312" w:eastAsia="仿宋_GB2312" w:hAnsi="宋体" w:cs="仿宋_GB2312" w:hint="eastAsia"/>
          <w:kern w:val="0"/>
          <w:sz w:val="32"/>
          <w:szCs w:val="32"/>
        </w:rPr>
        <w:t>特点</w:t>
      </w:r>
      <w:r w:rsidRPr="003A0076">
        <w:rPr>
          <w:rFonts w:ascii="仿宋_GB2312" w:eastAsia="仿宋_GB2312" w:hAnsi="宋体" w:cs="仿宋_GB2312"/>
          <w:kern w:val="0"/>
          <w:sz w:val="32"/>
          <w:szCs w:val="32"/>
        </w:rPr>
        <w:t>，</w:t>
      </w:r>
      <w:r w:rsidR="00F6266E">
        <w:rPr>
          <w:rFonts w:ascii="仿宋_GB2312" w:eastAsia="仿宋_GB2312" w:hAnsi="宋体" w:cs="仿宋_GB2312" w:hint="eastAsia"/>
          <w:kern w:val="0"/>
          <w:sz w:val="32"/>
          <w:szCs w:val="32"/>
        </w:rPr>
        <w:t>故</w:t>
      </w:r>
      <w:r w:rsidRPr="003A0076">
        <w:rPr>
          <w:rFonts w:ascii="仿宋_GB2312" w:eastAsia="仿宋_GB2312" w:hAnsi="宋体" w:cs="仿宋_GB2312" w:hint="eastAsia"/>
          <w:kern w:val="0"/>
          <w:sz w:val="32"/>
          <w:szCs w:val="32"/>
        </w:rPr>
        <w:t>需</w:t>
      </w:r>
      <w:r w:rsidRPr="003A0076">
        <w:rPr>
          <w:rFonts w:ascii="仿宋_GB2312" w:eastAsia="仿宋_GB2312" w:hAnsi="宋体" w:cs="仿宋_GB2312"/>
          <w:kern w:val="0"/>
          <w:sz w:val="32"/>
          <w:szCs w:val="32"/>
        </w:rPr>
        <w:t>结合</w:t>
      </w:r>
      <w:r w:rsidRPr="0086115B">
        <w:rPr>
          <w:rFonts w:ascii="Times New Roman" w:eastAsia="仿宋_GB2312" w:hAnsi="Times New Roman" w:cs="仿宋_GB2312" w:hint="eastAsia"/>
          <w:kern w:val="0"/>
          <w:sz w:val="32"/>
          <w:szCs w:val="32"/>
        </w:rPr>
        <w:t>ICH</w:t>
      </w:r>
      <w:r w:rsidRPr="003A0076">
        <w:rPr>
          <w:rFonts w:ascii="仿宋_GB2312" w:eastAsia="仿宋_GB2312" w:hAnsi="宋体" w:cs="仿宋_GB2312" w:hint="eastAsia"/>
          <w:kern w:val="0"/>
          <w:sz w:val="32"/>
          <w:szCs w:val="32"/>
        </w:rPr>
        <w:t xml:space="preserve"> </w:t>
      </w:r>
      <w:r w:rsidRPr="0086115B">
        <w:rPr>
          <w:rFonts w:ascii="Times New Roman" w:eastAsia="仿宋_GB2312" w:hAnsi="Times New Roman" w:cs="仿宋_GB2312" w:hint="eastAsia"/>
          <w:kern w:val="0"/>
          <w:sz w:val="32"/>
          <w:szCs w:val="32"/>
        </w:rPr>
        <w:t>E</w:t>
      </w:r>
      <w:r w:rsidRPr="00F42406">
        <w:rPr>
          <w:rFonts w:ascii="Times New Roman" w:eastAsia="仿宋_GB2312" w:hAnsi="Times New Roman" w:cs="仿宋_GB2312" w:hint="eastAsia"/>
          <w:kern w:val="0"/>
          <w:sz w:val="32"/>
          <w:szCs w:val="32"/>
        </w:rPr>
        <w:t>1</w:t>
      </w:r>
      <w:r w:rsidRPr="003A0076">
        <w:rPr>
          <w:rFonts w:ascii="仿宋_GB2312" w:eastAsia="仿宋_GB2312" w:hAnsi="宋体" w:cs="仿宋_GB2312" w:hint="eastAsia"/>
          <w:kern w:val="0"/>
          <w:sz w:val="32"/>
          <w:szCs w:val="32"/>
        </w:rPr>
        <w:t>的</w:t>
      </w:r>
      <w:r w:rsidRPr="003A0076">
        <w:rPr>
          <w:rFonts w:ascii="仿宋_GB2312" w:eastAsia="仿宋_GB2312" w:hAnsi="宋体" w:cs="仿宋_GB2312"/>
          <w:kern w:val="0"/>
          <w:sz w:val="32"/>
          <w:szCs w:val="32"/>
        </w:rPr>
        <w:t>要求</w:t>
      </w:r>
      <w:r w:rsidRPr="003A0076">
        <w:rPr>
          <w:rFonts w:ascii="仿宋_GB2312" w:eastAsia="仿宋_GB2312" w:hAnsi="宋体" w:cs="仿宋_GB2312" w:hint="eastAsia"/>
          <w:kern w:val="0"/>
          <w:sz w:val="32"/>
          <w:szCs w:val="32"/>
        </w:rPr>
        <w:t>综合</w:t>
      </w:r>
      <w:r w:rsidRPr="003A0076">
        <w:rPr>
          <w:rFonts w:ascii="仿宋_GB2312" w:eastAsia="仿宋_GB2312" w:hAnsi="宋体" w:cs="仿宋_GB2312"/>
          <w:kern w:val="0"/>
          <w:sz w:val="32"/>
          <w:szCs w:val="32"/>
        </w:rPr>
        <w:t>考虑</w:t>
      </w:r>
      <w:r w:rsidR="009D122D">
        <w:rPr>
          <w:rFonts w:ascii="仿宋_GB2312" w:eastAsia="仿宋_GB2312" w:hAnsi="宋体" w:cs="仿宋_GB2312" w:hint="eastAsia"/>
          <w:kern w:val="0"/>
          <w:sz w:val="32"/>
          <w:szCs w:val="32"/>
        </w:rPr>
        <w:t>样本量</w:t>
      </w:r>
      <w:r w:rsidRPr="003A0076">
        <w:rPr>
          <w:rFonts w:ascii="仿宋_GB2312" w:eastAsia="仿宋_GB2312" w:hAnsi="宋体" w:cs="仿宋_GB2312"/>
          <w:kern w:val="0"/>
          <w:sz w:val="32"/>
          <w:szCs w:val="32"/>
        </w:rPr>
        <w:t>。</w:t>
      </w:r>
    </w:p>
    <w:p w14:paraId="1DB62156"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30" w:name="_Toc16155362"/>
      <w:bookmarkStart w:id="31" w:name="_Toc48894647"/>
      <w:bookmarkStart w:id="32" w:name="_Toc48907625"/>
      <w:r w:rsidRPr="003A0076">
        <w:rPr>
          <w:rFonts w:ascii="楷体_GB2312" w:eastAsia="楷体_GB2312" w:hAnsi="Times New Roman" w:cs="仿宋_GB2312" w:hint="eastAsia"/>
          <w:color w:val="000000"/>
          <w:kern w:val="0"/>
          <w:sz w:val="32"/>
          <w:szCs w:val="32"/>
        </w:rPr>
        <w:t>（二</w:t>
      </w:r>
      <w:r w:rsidRPr="003A0076">
        <w:rPr>
          <w:rFonts w:ascii="楷体_GB2312" w:eastAsia="楷体_GB2312" w:hAnsi="Times New Roman" w:cs="仿宋_GB2312"/>
          <w:color w:val="000000"/>
          <w:kern w:val="0"/>
          <w:sz w:val="32"/>
          <w:szCs w:val="32"/>
        </w:rPr>
        <w:t>）</w:t>
      </w:r>
      <w:bookmarkEnd w:id="30"/>
      <w:r w:rsidRPr="003A0076">
        <w:rPr>
          <w:rFonts w:ascii="楷体_GB2312" w:eastAsia="楷体_GB2312" w:hAnsi="Times New Roman" w:cs="仿宋_GB2312" w:hint="eastAsia"/>
          <w:color w:val="000000"/>
          <w:kern w:val="0"/>
          <w:sz w:val="32"/>
          <w:szCs w:val="32"/>
        </w:rPr>
        <w:t>受试者选择</w:t>
      </w:r>
      <w:bookmarkEnd w:id="31"/>
      <w:bookmarkEnd w:id="32"/>
    </w:p>
    <w:p w14:paraId="6F29A181" w14:textId="3DD11304"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影响近视进展的因素众多，故选择具有代表性的受试者</w:t>
      </w:r>
      <w:r w:rsidRPr="003A0076">
        <w:rPr>
          <w:rFonts w:ascii="仿宋_GB2312" w:eastAsia="仿宋_GB2312" w:hAnsi="宋体" w:cs="仿宋_GB2312" w:hint="eastAsia"/>
          <w:kern w:val="0"/>
          <w:sz w:val="32"/>
          <w:szCs w:val="32"/>
        </w:rPr>
        <w:lastRenderedPageBreak/>
        <w:t>入组至关重要。选择适宜的受试者，将为临床使用提供可靠</w:t>
      </w:r>
      <w:r w:rsidRPr="003A0076">
        <w:rPr>
          <w:rFonts w:ascii="仿宋_GB2312" w:eastAsia="仿宋_GB2312" w:hAnsi="宋体" w:cs="仿宋_GB2312"/>
          <w:kern w:val="0"/>
          <w:sz w:val="32"/>
          <w:szCs w:val="32"/>
        </w:rPr>
        <w:t>的数据支持</w:t>
      </w:r>
      <w:r w:rsidRPr="003A0076">
        <w:rPr>
          <w:rFonts w:ascii="仿宋_GB2312" w:eastAsia="仿宋_GB2312" w:hAnsi="宋体" w:cs="仿宋_GB2312" w:hint="eastAsia"/>
          <w:kern w:val="0"/>
          <w:sz w:val="32"/>
          <w:szCs w:val="32"/>
        </w:rPr>
        <w:t>。申请人</w:t>
      </w:r>
      <w:r w:rsidRPr="003A0076">
        <w:rPr>
          <w:rFonts w:ascii="仿宋_GB2312" w:eastAsia="仿宋_GB2312" w:hAnsi="宋体" w:cs="仿宋_GB2312"/>
          <w:kern w:val="0"/>
          <w:sz w:val="32"/>
          <w:szCs w:val="32"/>
        </w:rPr>
        <w:t>应依据药物特点和</w:t>
      </w:r>
      <w:r w:rsidRPr="003A0076">
        <w:rPr>
          <w:rFonts w:ascii="仿宋_GB2312" w:eastAsia="仿宋_GB2312" w:hAnsi="宋体" w:cs="仿宋_GB2312" w:hint="eastAsia"/>
          <w:kern w:val="0"/>
          <w:sz w:val="32"/>
          <w:szCs w:val="32"/>
        </w:rPr>
        <w:t>研究</w:t>
      </w:r>
      <w:r w:rsidRPr="003A0076">
        <w:rPr>
          <w:rFonts w:ascii="仿宋_GB2312" w:eastAsia="仿宋_GB2312" w:hAnsi="宋体" w:cs="仿宋_GB2312"/>
          <w:kern w:val="0"/>
          <w:sz w:val="32"/>
          <w:szCs w:val="32"/>
        </w:rPr>
        <w:t>目的，选择适宜的</w:t>
      </w:r>
      <w:r w:rsidRPr="003A0076">
        <w:rPr>
          <w:rFonts w:ascii="仿宋_GB2312" w:eastAsia="仿宋_GB2312" w:hAnsi="宋体" w:cs="仿宋_GB2312" w:hint="eastAsia"/>
          <w:kern w:val="0"/>
          <w:sz w:val="32"/>
          <w:szCs w:val="32"/>
        </w:rPr>
        <w:t>适应症</w:t>
      </w:r>
      <w:r w:rsidRPr="003A0076">
        <w:rPr>
          <w:rFonts w:ascii="仿宋_GB2312" w:eastAsia="仿宋_GB2312" w:hAnsi="宋体" w:cs="仿宋_GB2312"/>
          <w:kern w:val="0"/>
          <w:sz w:val="32"/>
          <w:szCs w:val="32"/>
        </w:rPr>
        <w:t>人群，</w:t>
      </w:r>
      <w:r w:rsidRPr="003A0076">
        <w:rPr>
          <w:rFonts w:ascii="仿宋_GB2312" w:eastAsia="仿宋_GB2312" w:hAnsi="宋体" w:cs="仿宋_GB2312" w:hint="eastAsia"/>
          <w:kern w:val="0"/>
          <w:sz w:val="32"/>
          <w:szCs w:val="32"/>
        </w:rPr>
        <w:t>在</w:t>
      </w:r>
      <w:r w:rsidRPr="003A0076">
        <w:rPr>
          <w:rFonts w:ascii="仿宋_GB2312" w:eastAsia="仿宋_GB2312" w:hAnsi="宋体" w:cs="仿宋_GB2312"/>
          <w:kern w:val="0"/>
          <w:sz w:val="32"/>
          <w:szCs w:val="32"/>
        </w:rPr>
        <w:t>试验方案中确定</w:t>
      </w:r>
      <w:r w:rsidRPr="003A0076">
        <w:rPr>
          <w:rFonts w:ascii="仿宋_GB2312" w:eastAsia="仿宋_GB2312" w:hAnsi="宋体" w:cs="仿宋_GB2312" w:hint="eastAsia"/>
          <w:kern w:val="0"/>
          <w:sz w:val="32"/>
          <w:szCs w:val="32"/>
        </w:rPr>
        <w:t>与拟定</w:t>
      </w:r>
      <w:r w:rsidRPr="003A0076">
        <w:rPr>
          <w:rFonts w:ascii="仿宋_GB2312" w:eastAsia="仿宋_GB2312" w:hAnsi="宋体" w:cs="仿宋_GB2312"/>
          <w:kern w:val="0"/>
          <w:sz w:val="32"/>
          <w:szCs w:val="32"/>
        </w:rPr>
        <w:t>适应症</w:t>
      </w:r>
      <w:r w:rsidRPr="003A0076">
        <w:rPr>
          <w:rFonts w:ascii="仿宋_GB2312" w:eastAsia="仿宋_GB2312" w:hAnsi="宋体" w:cs="仿宋_GB2312" w:hint="eastAsia"/>
          <w:kern w:val="0"/>
          <w:sz w:val="32"/>
          <w:szCs w:val="32"/>
        </w:rPr>
        <w:t>相</w:t>
      </w:r>
      <w:r w:rsidRPr="003A0076">
        <w:rPr>
          <w:rFonts w:ascii="仿宋_GB2312" w:eastAsia="仿宋_GB2312" w:hAnsi="宋体" w:cs="仿宋_GB2312"/>
          <w:kern w:val="0"/>
          <w:sz w:val="32"/>
          <w:szCs w:val="32"/>
        </w:rPr>
        <w:t>匹配的</w:t>
      </w:r>
      <w:r w:rsidRPr="003A0076">
        <w:rPr>
          <w:rFonts w:ascii="仿宋_GB2312" w:eastAsia="仿宋_GB2312" w:hAnsi="宋体" w:cs="仿宋_GB2312" w:hint="eastAsia"/>
          <w:kern w:val="0"/>
          <w:sz w:val="32"/>
          <w:szCs w:val="32"/>
        </w:rPr>
        <w:t>入选</w:t>
      </w:r>
      <w:r w:rsidRPr="003A0076">
        <w:rPr>
          <w:rFonts w:ascii="仿宋_GB2312" w:eastAsia="仿宋_GB2312" w:hAnsi="宋体" w:cs="仿宋_GB2312"/>
          <w:kern w:val="0"/>
          <w:sz w:val="32"/>
          <w:szCs w:val="32"/>
        </w:rPr>
        <w:t>标准。</w:t>
      </w:r>
      <w:r w:rsidRPr="003A0076">
        <w:rPr>
          <w:rFonts w:ascii="仿宋_GB2312" w:eastAsia="仿宋_GB2312" w:hAnsi="宋体" w:cs="仿宋_GB2312" w:hint="eastAsia"/>
          <w:kern w:val="0"/>
          <w:sz w:val="32"/>
          <w:szCs w:val="32"/>
        </w:rPr>
        <w:t>在制定临床</w:t>
      </w:r>
      <w:r w:rsidRPr="003A0076">
        <w:rPr>
          <w:rFonts w:ascii="仿宋_GB2312" w:eastAsia="仿宋_GB2312" w:hAnsi="宋体" w:cs="仿宋_GB2312"/>
          <w:kern w:val="0"/>
          <w:sz w:val="32"/>
          <w:szCs w:val="32"/>
        </w:rPr>
        <w:t>试验方案确定</w:t>
      </w:r>
      <w:r w:rsidRPr="003A0076">
        <w:rPr>
          <w:rFonts w:ascii="仿宋_GB2312" w:eastAsia="仿宋_GB2312" w:hAnsi="宋体" w:cs="仿宋_GB2312" w:hint="eastAsia"/>
          <w:kern w:val="0"/>
          <w:sz w:val="32"/>
          <w:szCs w:val="32"/>
        </w:rPr>
        <w:t>入选标准时，除</w:t>
      </w:r>
      <w:r w:rsidRPr="003A0076">
        <w:rPr>
          <w:rFonts w:ascii="仿宋_GB2312" w:eastAsia="仿宋_GB2312" w:hAnsi="宋体" w:cs="仿宋_GB2312"/>
          <w:kern w:val="0"/>
          <w:sz w:val="32"/>
          <w:szCs w:val="32"/>
        </w:rPr>
        <w:t>年龄、疾病</w:t>
      </w:r>
      <w:r w:rsidRPr="003A0076">
        <w:rPr>
          <w:rFonts w:ascii="仿宋_GB2312" w:eastAsia="仿宋_GB2312" w:hAnsi="宋体" w:cs="仿宋_GB2312" w:hint="eastAsia"/>
          <w:kern w:val="0"/>
          <w:sz w:val="32"/>
          <w:szCs w:val="32"/>
        </w:rPr>
        <w:t>状态</w:t>
      </w:r>
      <w:r w:rsidRPr="003A0076">
        <w:rPr>
          <w:rFonts w:ascii="仿宋_GB2312" w:eastAsia="仿宋_GB2312" w:hAnsi="宋体" w:cs="仿宋_GB2312"/>
          <w:kern w:val="0"/>
          <w:sz w:val="32"/>
          <w:szCs w:val="32"/>
        </w:rPr>
        <w:t>和严重程度</w:t>
      </w:r>
      <w:r w:rsidRPr="003A0076">
        <w:rPr>
          <w:rFonts w:ascii="仿宋_GB2312" w:eastAsia="仿宋_GB2312" w:hAnsi="宋体" w:cs="仿宋_GB2312" w:hint="eastAsia"/>
          <w:kern w:val="0"/>
          <w:sz w:val="32"/>
          <w:szCs w:val="32"/>
        </w:rPr>
        <w:t>外</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申请人还应充分考虑受试者所处的</w:t>
      </w:r>
      <w:r w:rsidR="00373374">
        <w:rPr>
          <w:rFonts w:ascii="仿宋_GB2312" w:eastAsia="仿宋_GB2312" w:hAnsi="宋体" w:cs="仿宋_GB2312" w:hint="eastAsia"/>
          <w:kern w:val="0"/>
          <w:sz w:val="32"/>
          <w:szCs w:val="32"/>
        </w:rPr>
        <w:t>生活</w:t>
      </w:r>
      <w:r w:rsidRPr="003A0076">
        <w:rPr>
          <w:rFonts w:ascii="仿宋_GB2312" w:eastAsia="仿宋_GB2312" w:hAnsi="宋体" w:cs="仿宋_GB2312" w:hint="eastAsia"/>
          <w:kern w:val="0"/>
          <w:sz w:val="32"/>
          <w:szCs w:val="32"/>
        </w:rPr>
        <w:t>环境、遗传等近视影响因素。</w:t>
      </w:r>
    </w:p>
    <w:p w14:paraId="2B25B3B9"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受试者入选</w:t>
      </w:r>
      <w:r w:rsidRPr="003A0076">
        <w:rPr>
          <w:rFonts w:ascii="仿宋_GB2312" w:eastAsia="仿宋_GB2312" w:hAnsi="宋体" w:cs="仿宋_GB2312"/>
          <w:kern w:val="0"/>
          <w:sz w:val="32"/>
          <w:szCs w:val="32"/>
        </w:rPr>
        <w:t>标准</w:t>
      </w:r>
      <w:r>
        <w:rPr>
          <w:rFonts w:ascii="仿宋_GB2312" w:eastAsia="仿宋_GB2312" w:hAnsi="宋体" w:cs="仿宋_GB2312" w:hint="eastAsia"/>
          <w:kern w:val="0"/>
          <w:sz w:val="32"/>
          <w:szCs w:val="32"/>
        </w:rPr>
        <w:t>应考虑</w:t>
      </w:r>
      <w:r>
        <w:rPr>
          <w:rFonts w:ascii="仿宋_GB2312" w:eastAsia="仿宋_GB2312" w:hAnsi="宋体" w:cs="仿宋_GB2312"/>
          <w:kern w:val="0"/>
          <w:sz w:val="32"/>
          <w:szCs w:val="32"/>
        </w:rPr>
        <w:t>以下方面：</w:t>
      </w:r>
    </w:p>
    <w:p w14:paraId="606C7C5F" w14:textId="77777777" w:rsidR="0086115B"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kern w:val="0"/>
          <w:sz w:val="32"/>
          <w:szCs w:val="32"/>
        </w:rPr>
        <w:t>适应症：</w:t>
      </w:r>
    </w:p>
    <w:p w14:paraId="3CEC433F" w14:textId="2166118A"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应根据</w:t>
      </w:r>
      <w:r w:rsidRPr="003A0076">
        <w:rPr>
          <w:rFonts w:ascii="仿宋_GB2312" w:eastAsia="仿宋_GB2312" w:hAnsi="宋体" w:cs="仿宋_GB2312"/>
          <w:kern w:val="0"/>
          <w:sz w:val="32"/>
          <w:szCs w:val="32"/>
        </w:rPr>
        <w:t>药物特点和</w:t>
      </w:r>
      <w:r w:rsidRPr="003A0076">
        <w:rPr>
          <w:rFonts w:ascii="仿宋_GB2312" w:eastAsia="仿宋_GB2312" w:hAnsi="宋体" w:cs="仿宋_GB2312" w:hint="eastAsia"/>
          <w:kern w:val="0"/>
          <w:sz w:val="32"/>
          <w:szCs w:val="32"/>
        </w:rPr>
        <w:t>研究</w:t>
      </w:r>
      <w:r w:rsidRPr="003A0076">
        <w:rPr>
          <w:rFonts w:ascii="仿宋_GB2312" w:eastAsia="仿宋_GB2312" w:hAnsi="宋体" w:cs="仿宋_GB2312"/>
          <w:kern w:val="0"/>
          <w:sz w:val="32"/>
          <w:szCs w:val="32"/>
        </w:rPr>
        <w:t>目的，选择适宜的</w:t>
      </w:r>
      <w:r w:rsidRPr="003A0076">
        <w:rPr>
          <w:rFonts w:ascii="仿宋_GB2312" w:eastAsia="仿宋_GB2312" w:hAnsi="宋体" w:cs="仿宋_GB2312" w:hint="eastAsia"/>
          <w:kern w:val="0"/>
          <w:sz w:val="32"/>
          <w:szCs w:val="32"/>
        </w:rPr>
        <w:t>适应症</w:t>
      </w:r>
      <w:r w:rsidRPr="003A0076">
        <w:rPr>
          <w:rFonts w:ascii="仿宋_GB2312" w:eastAsia="仿宋_GB2312" w:hAnsi="宋体" w:cs="仿宋_GB2312"/>
          <w:kern w:val="0"/>
          <w:sz w:val="32"/>
          <w:szCs w:val="32"/>
        </w:rPr>
        <w:t>人群</w:t>
      </w:r>
      <w:r w:rsidRPr="003A0076">
        <w:rPr>
          <w:rFonts w:ascii="仿宋_GB2312" w:eastAsia="仿宋_GB2312" w:hAnsi="宋体" w:cs="仿宋_GB2312" w:hint="eastAsia"/>
          <w:kern w:val="0"/>
          <w:sz w:val="32"/>
          <w:szCs w:val="32"/>
        </w:rPr>
        <w:t>。对于控制儿童和青少年近视进展药物的临床试验</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通常建议</w:t>
      </w:r>
      <w:r w:rsidRPr="003A0076">
        <w:rPr>
          <w:rFonts w:ascii="仿宋_GB2312" w:eastAsia="仿宋_GB2312" w:hAnsi="宋体" w:cs="仿宋_GB2312"/>
          <w:kern w:val="0"/>
          <w:sz w:val="32"/>
          <w:szCs w:val="32"/>
        </w:rPr>
        <w:t>入选双眼</w:t>
      </w:r>
      <w:r w:rsidRPr="0096250A">
        <w:rPr>
          <w:rFonts w:ascii="仿宋_GB2312" w:eastAsia="仿宋_GB2312" w:hAnsi="宋体" w:cs="仿宋_GB2312"/>
          <w:kern w:val="0"/>
          <w:sz w:val="32"/>
          <w:szCs w:val="32"/>
        </w:rPr>
        <w:t>低</w:t>
      </w:r>
      <w:r w:rsidRPr="0096250A">
        <w:rPr>
          <w:rFonts w:ascii="仿宋_GB2312" w:eastAsia="仿宋_GB2312" w:hAnsi="宋体" w:cs="仿宋_GB2312" w:hint="eastAsia"/>
          <w:kern w:val="0"/>
          <w:sz w:val="32"/>
          <w:szCs w:val="32"/>
        </w:rPr>
        <w:t>度和中度</w:t>
      </w:r>
      <w:r w:rsidRPr="003A0076">
        <w:rPr>
          <w:rFonts w:ascii="仿宋_GB2312" w:eastAsia="仿宋_GB2312" w:hAnsi="宋体" w:cs="仿宋_GB2312"/>
          <w:kern w:val="0"/>
          <w:sz w:val="32"/>
          <w:szCs w:val="32"/>
        </w:rPr>
        <w:t>单纯性近视</w:t>
      </w:r>
      <w:r w:rsidRPr="003A0076">
        <w:rPr>
          <w:rFonts w:ascii="仿宋_GB2312" w:eastAsia="仿宋_GB2312" w:hAnsi="宋体" w:cs="仿宋_GB2312" w:hint="eastAsia"/>
          <w:kern w:val="0"/>
          <w:sz w:val="32"/>
          <w:szCs w:val="32"/>
        </w:rPr>
        <w:t>的</w:t>
      </w:r>
      <w:r w:rsidRPr="003A0076">
        <w:rPr>
          <w:rFonts w:ascii="仿宋_GB2312" w:eastAsia="仿宋_GB2312" w:hAnsi="宋体" w:cs="仿宋_GB2312"/>
          <w:kern w:val="0"/>
          <w:sz w:val="32"/>
          <w:szCs w:val="32"/>
        </w:rPr>
        <w:t>患者</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低</w:t>
      </w:r>
      <w:r w:rsidRPr="003A0076">
        <w:rPr>
          <w:rFonts w:ascii="仿宋_GB2312" w:eastAsia="仿宋_GB2312" w:hAnsi="宋体" w:cs="仿宋_GB2312" w:hint="eastAsia"/>
          <w:kern w:val="0"/>
          <w:sz w:val="32"/>
          <w:szCs w:val="32"/>
        </w:rPr>
        <w:t>度和</w:t>
      </w:r>
      <w:r w:rsidRPr="003A0076">
        <w:rPr>
          <w:rFonts w:ascii="仿宋_GB2312" w:eastAsia="仿宋_GB2312" w:hAnsi="宋体" w:cs="仿宋_GB2312"/>
          <w:kern w:val="0"/>
          <w:sz w:val="32"/>
          <w:szCs w:val="32"/>
        </w:rPr>
        <w:t>中度单纯性近视，</w:t>
      </w:r>
      <w:r w:rsidRPr="003A0076">
        <w:rPr>
          <w:rFonts w:ascii="仿宋_GB2312" w:eastAsia="仿宋_GB2312" w:hAnsi="宋体" w:cs="仿宋_GB2312" w:hint="eastAsia"/>
          <w:kern w:val="0"/>
          <w:sz w:val="32"/>
          <w:szCs w:val="32"/>
        </w:rPr>
        <w:t>是</w:t>
      </w:r>
      <w:r w:rsidRPr="003A0076">
        <w:rPr>
          <w:rFonts w:ascii="仿宋_GB2312" w:eastAsia="仿宋_GB2312" w:hAnsi="宋体" w:cs="仿宋_GB2312"/>
          <w:kern w:val="0"/>
          <w:sz w:val="32"/>
          <w:szCs w:val="32"/>
        </w:rPr>
        <w:t>最常见的儿童及</w:t>
      </w:r>
      <w:r w:rsidRPr="003A0076">
        <w:rPr>
          <w:rFonts w:ascii="仿宋_GB2312" w:eastAsia="仿宋_GB2312" w:hAnsi="宋体" w:cs="仿宋_GB2312" w:hint="eastAsia"/>
          <w:kern w:val="0"/>
          <w:sz w:val="32"/>
          <w:szCs w:val="32"/>
        </w:rPr>
        <w:t>青少年</w:t>
      </w:r>
      <w:r w:rsidRPr="003A0076">
        <w:rPr>
          <w:rFonts w:ascii="仿宋_GB2312" w:eastAsia="仿宋_GB2312" w:hAnsi="宋体" w:cs="仿宋_GB2312"/>
          <w:kern w:val="0"/>
          <w:sz w:val="32"/>
          <w:szCs w:val="32"/>
        </w:rPr>
        <w:t>近视的类型，</w:t>
      </w:r>
      <w:r w:rsidR="00DC1B69">
        <w:rPr>
          <w:rFonts w:ascii="仿宋_GB2312" w:eastAsia="仿宋_GB2312" w:hAnsi="宋体" w:cs="仿宋_GB2312" w:hint="eastAsia"/>
          <w:kern w:val="0"/>
          <w:sz w:val="32"/>
          <w:szCs w:val="32"/>
        </w:rPr>
        <w:t>此</w:t>
      </w:r>
      <w:r w:rsidR="00DC1B69">
        <w:rPr>
          <w:rFonts w:ascii="仿宋_GB2312" w:eastAsia="仿宋_GB2312" w:hAnsi="宋体" w:cs="仿宋_GB2312"/>
          <w:kern w:val="0"/>
          <w:sz w:val="32"/>
          <w:szCs w:val="32"/>
        </w:rPr>
        <w:t>类患者人群</w:t>
      </w:r>
      <w:r w:rsidRPr="003A0076">
        <w:rPr>
          <w:rFonts w:ascii="仿宋_GB2312" w:eastAsia="仿宋_GB2312" w:hAnsi="宋体" w:cs="仿宋_GB2312" w:hint="eastAsia"/>
          <w:kern w:val="0"/>
          <w:sz w:val="32"/>
          <w:szCs w:val="32"/>
        </w:rPr>
        <w:t>是控制</w:t>
      </w:r>
      <w:r w:rsidRPr="003A0076">
        <w:rPr>
          <w:rFonts w:ascii="仿宋_GB2312" w:eastAsia="仿宋_GB2312" w:hAnsi="宋体" w:cs="仿宋_GB2312"/>
          <w:kern w:val="0"/>
          <w:sz w:val="32"/>
          <w:szCs w:val="32"/>
        </w:rPr>
        <w:t>近视进展的最主要的</w:t>
      </w:r>
      <w:r w:rsidRPr="003A0076">
        <w:rPr>
          <w:rFonts w:ascii="仿宋_GB2312" w:eastAsia="仿宋_GB2312" w:hAnsi="宋体" w:cs="仿宋_GB2312" w:hint="eastAsia"/>
          <w:kern w:val="0"/>
          <w:sz w:val="32"/>
          <w:szCs w:val="32"/>
        </w:rPr>
        <w:t>目标</w:t>
      </w:r>
      <w:r w:rsidRPr="003A0076">
        <w:rPr>
          <w:rFonts w:ascii="仿宋_GB2312" w:eastAsia="仿宋_GB2312" w:hAnsi="宋体" w:cs="仿宋_GB2312"/>
          <w:kern w:val="0"/>
          <w:sz w:val="32"/>
          <w:szCs w:val="32"/>
        </w:rPr>
        <w:t>人群</w:t>
      </w:r>
      <w:r w:rsidRPr="003A0076">
        <w:rPr>
          <w:rFonts w:ascii="仿宋_GB2312" w:eastAsia="仿宋_GB2312" w:hAnsi="宋体" w:cs="仿宋_GB2312" w:hint="eastAsia"/>
          <w:kern w:val="0"/>
          <w:sz w:val="32"/>
          <w:szCs w:val="32"/>
        </w:rPr>
        <w:t>。因其仍属于</w:t>
      </w:r>
      <w:proofErr w:type="gramStart"/>
      <w:r w:rsidRPr="003A0076">
        <w:rPr>
          <w:rFonts w:ascii="仿宋_GB2312" w:eastAsia="仿宋_GB2312" w:hAnsi="宋体" w:cs="仿宋_GB2312" w:hint="eastAsia"/>
          <w:kern w:val="0"/>
          <w:sz w:val="32"/>
          <w:szCs w:val="32"/>
        </w:rPr>
        <w:t>近视发展</w:t>
      </w:r>
      <w:proofErr w:type="gramEnd"/>
      <w:r w:rsidRPr="003A0076">
        <w:rPr>
          <w:rFonts w:ascii="仿宋_GB2312" w:eastAsia="仿宋_GB2312" w:hAnsi="宋体" w:cs="仿宋_GB2312"/>
          <w:kern w:val="0"/>
          <w:sz w:val="32"/>
          <w:szCs w:val="32"/>
        </w:rPr>
        <w:t>的较早期</w:t>
      </w:r>
      <w:r w:rsidRPr="003A0076">
        <w:rPr>
          <w:rFonts w:ascii="仿宋_GB2312" w:eastAsia="仿宋_GB2312" w:hAnsi="宋体" w:cs="仿宋_GB2312" w:hint="eastAsia"/>
          <w:kern w:val="0"/>
          <w:sz w:val="32"/>
          <w:szCs w:val="32"/>
        </w:rPr>
        <w:t>阶段</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不仅可</w:t>
      </w:r>
      <w:r w:rsidRPr="003A0076">
        <w:rPr>
          <w:rFonts w:ascii="仿宋_GB2312" w:eastAsia="仿宋_GB2312" w:hAnsi="宋体" w:cs="仿宋_GB2312"/>
          <w:kern w:val="0"/>
          <w:sz w:val="32"/>
          <w:szCs w:val="32"/>
        </w:rPr>
        <w:t>符合</w:t>
      </w:r>
      <w:r w:rsidRPr="003A0076">
        <w:rPr>
          <w:rFonts w:ascii="仿宋_GB2312" w:eastAsia="仿宋_GB2312" w:hAnsi="宋体" w:cs="仿宋_GB2312" w:hint="eastAsia"/>
          <w:kern w:val="0"/>
          <w:sz w:val="32"/>
          <w:szCs w:val="32"/>
        </w:rPr>
        <w:t>试验</w:t>
      </w:r>
      <w:r w:rsidRPr="003A0076">
        <w:rPr>
          <w:rFonts w:ascii="仿宋_GB2312" w:eastAsia="仿宋_GB2312" w:hAnsi="宋体" w:cs="仿宋_GB2312"/>
          <w:kern w:val="0"/>
          <w:sz w:val="32"/>
          <w:szCs w:val="32"/>
        </w:rPr>
        <w:t>伦理学要求，还</w:t>
      </w:r>
      <w:r w:rsidRPr="003A0076">
        <w:rPr>
          <w:rFonts w:ascii="仿宋_GB2312" w:eastAsia="仿宋_GB2312" w:hAnsi="宋体" w:cs="仿宋_GB2312" w:hint="eastAsia"/>
          <w:kern w:val="0"/>
          <w:sz w:val="32"/>
          <w:szCs w:val="32"/>
        </w:rPr>
        <w:t>可</w:t>
      </w:r>
      <w:r w:rsidRPr="003A0076">
        <w:rPr>
          <w:rFonts w:ascii="仿宋_GB2312" w:eastAsia="仿宋_GB2312" w:hAnsi="宋体" w:cs="仿宋_GB2312"/>
          <w:kern w:val="0"/>
          <w:sz w:val="32"/>
          <w:szCs w:val="32"/>
        </w:rPr>
        <w:t>为对</w:t>
      </w:r>
      <w:r w:rsidRPr="003A0076">
        <w:rPr>
          <w:rFonts w:ascii="仿宋_GB2312" w:eastAsia="仿宋_GB2312" w:hAnsi="宋体" w:cs="仿宋_GB2312" w:hint="eastAsia"/>
          <w:kern w:val="0"/>
          <w:sz w:val="32"/>
          <w:szCs w:val="32"/>
        </w:rPr>
        <w:t>近视</w:t>
      </w:r>
      <w:r w:rsidRPr="003A0076">
        <w:rPr>
          <w:rFonts w:ascii="仿宋_GB2312" w:eastAsia="仿宋_GB2312" w:hAnsi="宋体" w:cs="仿宋_GB2312"/>
          <w:kern w:val="0"/>
          <w:sz w:val="32"/>
          <w:szCs w:val="32"/>
        </w:rPr>
        <w:t>进展</w:t>
      </w:r>
      <w:r w:rsidRPr="003A0076">
        <w:rPr>
          <w:rFonts w:ascii="仿宋_GB2312" w:eastAsia="仿宋_GB2312" w:hAnsi="宋体" w:cs="仿宋_GB2312" w:hint="eastAsia"/>
          <w:kern w:val="0"/>
          <w:sz w:val="32"/>
          <w:szCs w:val="32"/>
        </w:rPr>
        <w:t>控制情况</w:t>
      </w:r>
      <w:r w:rsidRPr="003A0076">
        <w:rPr>
          <w:rFonts w:ascii="仿宋_GB2312" w:eastAsia="仿宋_GB2312" w:hAnsi="宋体" w:cs="仿宋_GB2312"/>
          <w:kern w:val="0"/>
          <w:sz w:val="32"/>
          <w:szCs w:val="32"/>
        </w:rPr>
        <w:t>的评估提供</w:t>
      </w:r>
      <w:r w:rsidRPr="003A0076">
        <w:rPr>
          <w:rFonts w:ascii="仿宋_GB2312" w:eastAsia="仿宋_GB2312" w:hAnsi="宋体" w:cs="仿宋_GB2312" w:hint="eastAsia"/>
          <w:kern w:val="0"/>
          <w:sz w:val="32"/>
          <w:szCs w:val="32"/>
        </w:rPr>
        <w:t>良好</w:t>
      </w:r>
      <w:r w:rsidRPr="003A0076">
        <w:rPr>
          <w:rFonts w:ascii="仿宋_GB2312" w:eastAsia="仿宋_GB2312" w:hAnsi="宋体" w:cs="仿宋_GB2312"/>
          <w:kern w:val="0"/>
          <w:sz w:val="32"/>
          <w:szCs w:val="32"/>
        </w:rPr>
        <w:t>的基线数据</w:t>
      </w:r>
      <w:r w:rsidRPr="003A0076">
        <w:rPr>
          <w:rFonts w:ascii="仿宋_GB2312" w:eastAsia="仿宋_GB2312" w:hAnsi="宋体" w:cs="仿宋_GB2312" w:hint="eastAsia"/>
          <w:kern w:val="0"/>
          <w:sz w:val="32"/>
          <w:szCs w:val="32"/>
        </w:rPr>
        <w:t>。</w:t>
      </w:r>
    </w:p>
    <w:p w14:paraId="4EDC8F98"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年龄范围：</w:t>
      </w:r>
    </w:p>
    <w:p w14:paraId="7E7D8D89" w14:textId="41B673B5" w:rsidR="00694FAA" w:rsidRPr="003A0076" w:rsidRDefault="00694FAA" w:rsidP="002D602C">
      <w:pPr>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应</w:t>
      </w:r>
      <w:r w:rsidRPr="003A0076">
        <w:rPr>
          <w:rFonts w:ascii="仿宋_GB2312" w:eastAsia="仿宋_GB2312" w:hAnsi="宋体" w:cs="仿宋_GB2312"/>
          <w:kern w:val="0"/>
          <w:sz w:val="32"/>
          <w:szCs w:val="32"/>
        </w:rPr>
        <w:t>依据产品特点和</w:t>
      </w:r>
      <w:r w:rsidRPr="003A0076">
        <w:rPr>
          <w:rFonts w:ascii="仿宋_GB2312" w:eastAsia="仿宋_GB2312" w:hAnsi="宋体" w:cs="仿宋_GB2312" w:hint="eastAsia"/>
          <w:kern w:val="0"/>
          <w:sz w:val="32"/>
          <w:szCs w:val="32"/>
        </w:rPr>
        <w:t>临床</w:t>
      </w:r>
      <w:r w:rsidRPr="003A0076">
        <w:rPr>
          <w:rFonts w:ascii="仿宋_GB2312" w:eastAsia="仿宋_GB2312" w:hAnsi="宋体" w:cs="仿宋_GB2312"/>
          <w:kern w:val="0"/>
          <w:sz w:val="32"/>
          <w:szCs w:val="32"/>
        </w:rPr>
        <w:t>研究目的，</w:t>
      </w:r>
      <w:r w:rsidRPr="003A0076">
        <w:rPr>
          <w:rFonts w:ascii="仿宋_GB2312" w:eastAsia="仿宋_GB2312" w:hAnsi="宋体" w:cs="仿宋_GB2312" w:hint="eastAsia"/>
          <w:kern w:val="0"/>
          <w:sz w:val="32"/>
          <w:szCs w:val="32"/>
        </w:rPr>
        <w:t>设计</w:t>
      </w:r>
      <w:r w:rsidRPr="003A0076">
        <w:rPr>
          <w:rFonts w:ascii="仿宋_GB2312" w:eastAsia="仿宋_GB2312" w:hAnsi="宋体" w:cs="仿宋_GB2312"/>
          <w:kern w:val="0"/>
          <w:sz w:val="32"/>
          <w:szCs w:val="32"/>
        </w:rPr>
        <w:t>合理的</w:t>
      </w:r>
      <w:r w:rsidRPr="003A0076">
        <w:rPr>
          <w:rFonts w:ascii="仿宋_GB2312" w:eastAsia="仿宋_GB2312" w:hAnsi="宋体" w:cs="仿宋_GB2312" w:hint="eastAsia"/>
          <w:kern w:val="0"/>
          <w:sz w:val="32"/>
          <w:szCs w:val="32"/>
        </w:rPr>
        <w:t>年龄</w:t>
      </w:r>
      <w:r w:rsidRPr="003A0076">
        <w:rPr>
          <w:rFonts w:ascii="仿宋_GB2312" w:eastAsia="仿宋_GB2312" w:hAnsi="宋体" w:cs="仿宋_GB2312"/>
          <w:kern w:val="0"/>
          <w:sz w:val="32"/>
          <w:szCs w:val="32"/>
        </w:rPr>
        <w:t>范围</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并提供</w:t>
      </w:r>
      <w:r w:rsidRPr="003A0076">
        <w:rPr>
          <w:rFonts w:ascii="仿宋_GB2312" w:eastAsia="仿宋_GB2312" w:hAnsi="宋体" w:cs="仿宋_GB2312" w:hint="eastAsia"/>
          <w:kern w:val="0"/>
          <w:sz w:val="32"/>
          <w:szCs w:val="32"/>
        </w:rPr>
        <w:t>充分</w:t>
      </w:r>
      <w:r w:rsidRPr="003A0076">
        <w:rPr>
          <w:rFonts w:ascii="仿宋_GB2312" w:eastAsia="仿宋_GB2312" w:hAnsi="宋体" w:cs="仿宋_GB2312"/>
          <w:kern w:val="0"/>
          <w:sz w:val="32"/>
          <w:szCs w:val="32"/>
        </w:rPr>
        <w:t>依据进行说明</w:t>
      </w:r>
      <w:r w:rsidRPr="003A0076">
        <w:rPr>
          <w:rFonts w:ascii="仿宋_GB2312" w:eastAsia="仿宋_GB2312" w:hAnsi="宋体" w:cs="仿宋_GB2312" w:hint="eastAsia"/>
          <w:kern w:val="0"/>
          <w:sz w:val="32"/>
          <w:szCs w:val="32"/>
        </w:rPr>
        <w:t>。</w:t>
      </w:r>
      <w:r w:rsidRPr="00543563">
        <w:rPr>
          <w:rFonts w:ascii="仿宋_GB2312" w:eastAsia="仿宋_GB2312" w:hAnsiTheme="minorEastAsia" w:hint="eastAsia"/>
          <w:sz w:val="32"/>
          <w:szCs w:val="24"/>
        </w:rPr>
        <w:t>眼屈光</w:t>
      </w:r>
      <w:r w:rsidRPr="00543563">
        <w:rPr>
          <w:rFonts w:ascii="仿宋_GB2312" w:eastAsia="仿宋_GB2312" w:hAnsiTheme="minorEastAsia"/>
          <w:sz w:val="32"/>
          <w:szCs w:val="24"/>
        </w:rPr>
        <w:t>系统的生长发育与全身</w:t>
      </w:r>
      <w:r w:rsidRPr="00543563">
        <w:rPr>
          <w:rFonts w:ascii="仿宋_GB2312" w:eastAsia="仿宋_GB2312" w:hAnsiTheme="minorEastAsia" w:hint="eastAsia"/>
          <w:sz w:val="32"/>
          <w:szCs w:val="24"/>
        </w:rPr>
        <w:t>生长</w:t>
      </w:r>
      <w:r w:rsidRPr="00543563">
        <w:rPr>
          <w:rFonts w:ascii="仿宋_GB2312" w:eastAsia="仿宋_GB2312" w:hAnsiTheme="minorEastAsia"/>
          <w:sz w:val="32"/>
          <w:szCs w:val="24"/>
        </w:rPr>
        <w:t>发育</w:t>
      </w:r>
      <w:r w:rsidRPr="00543563">
        <w:rPr>
          <w:rFonts w:ascii="仿宋_GB2312" w:eastAsia="仿宋_GB2312" w:hAnsiTheme="minorEastAsia" w:hint="eastAsia"/>
          <w:sz w:val="32"/>
          <w:szCs w:val="24"/>
        </w:rPr>
        <w:t>相</w:t>
      </w:r>
      <w:r w:rsidRPr="00543563">
        <w:rPr>
          <w:rFonts w:ascii="仿宋_GB2312" w:eastAsia="仿宋_GB2312" w:hAnsiTheme="minorEastAsia"/>
          <w:sz w:val="32"/>
          <w:szCs w:val="24"/>
        </w:rPr>
        <w:t>协调</w:t>
      </w:r>
      <w:r w:rsidRPr="00543563">
        <w:rPr>
          <w:rFonts w:ascii="仿宋_GB2312" w:eastAsia="仿宋_GB2312" w:hAnsiTheme="minorEastAsia" w:hint="eastAsia"/>
          <w:sz w:val="32"/>
          <w:szCs w:val="24"/>
        </w:rPr>
        <w:t>，从</w:t>
      </w:r>
      <w:r w:rsidRPr="00543563">
        <w:rPr>
          <w:rFonts w:ascii="仿宋_GB2312" w:eastAsia="仿宋_GB2312" w:hAnsiTheme="minorEastAsia"/>
          <w:sz w:val="32"/>
          <w:szCs w:val="24"/>
        </w:rPr>
        <w:t>婴幼儿到</w:t>
      </w:r>
      <w:r w:rsidRPr="00543563">
        <w:rPr>
          <w:rFonts w:ascii="仿宋_GB2312" w:eastAsia="仿宋_GB2312" w:hAnsiTheme="minorEastAsia" w:hint="eastAsia"/>
          <w:sz w:val="32"/>
          <w:szCs w:val="24"/>
        </w:rPr>
        <w:t>学龄期，</w:t>
      </w:r>
      <w:r w:rsidRPr="00543563">
        <w:rPr>
          <w:rFonts w:ascii="仿宋_GB2312" w:eastAsia="仿宋_GB2312" w:hAnsiTheme="minorEastAsia"/>
          <w:sz w:val="32"/>
          <w:szCs w:val="24"/>
        </w:rPr>
        <w:t>人眼</w:t>
      </w:r>
      <w:r w:rsidRPr="00543563">
        <w:rPr>
          <w:rFonts w:ascii="仿宋_GB2312" w:eastAsia="仿宋_GB2312" w:hAnsiTheme="minorEastAsia" w:hint="eastAsia"/>
          <w:sz w:val="32"/>
          <w:szCs w:val="24"/>
        </w:rPr>
        <w:t>屈光</w:t>
      </w:r>
      <w:r w:rsidRPr="00543563">
        <w:rPr>
          <w:rFonts w:ascii="仿宋_GB2312" w:eastAsia="仿宋_GB2312" w:hAnsiTheme="minorEastAsia"/>
          <w:sz w:val="32"/>
          <w:szCs w:val="24"/>
        </w:rPr>
        <w:t>状态处于动态</w:t>
      </w:r>
      <w:r w:rsidRPr="00543563">
        <w:rPr>
          <w:rFonts w:ascii="仿宋_GB2312" w:eastAsia="仿宋_GB2312" w:hAnsiTheme="minorEastAsia" w:hint="eastAsia"/>
          <w:sz w:val="32"/>
          <w:szCs w:val="24"/>
        </w:rPr>
        <w:t>变化</w:t>
      </w:r>
      <w:r w:rsidRPr="00543563">
        <w:rPr>
          <w:rFonts w:ascii="仿宋_GB2312" w:eastAsia="仿宋_GB2312" w:hAnsiTheme="minorEastAsia"/>
          <w:sz w:val="32"/>
          <w:szCs w:val="24"/>
        </w:rPr>
        <w:t>中</w:t>
      </w:r>
      <w:r w:rsidRPr="00543563">
        <w:rPr>
          <w:rFonts w:ascii="仿宋_GB2312" w:eastAsia="仿宋_GB2312" w:hAnsiTheme="minorEastAsia" w:hint="eastAsia"/>
          <w:sz w:val="32"/>
          <w:szCs w:val="24"/>
        </w:rPr>
        <w:t>。在正视化</w:t>
      </w:r>
      <w:r w:rsidRPr="00543563">
        <w:rPr>
          <w:rFonts w:ascii="仿宋_GB2312" w:eastAsia="仿宋_GB2312" w:hAnsiTheme="minorEastAsia"/>
          <w:sz w:val="32"/>
          <w:szCs w:val="24"/>
        </w:rPr>
        <w:t>过程中</w:t>
      </w:r>
      <w:r w:rsidRPr="00543563">
        <w:rPr>
          <w:rFonts w:ascii="仿宋_GB2312" w:eastAsia="仿宋_GB2312" w:hAnsiTheme="minorEastAsia" w:hint="eastAsia"/>
          <w:sz w:val="32"/>
          <w:szCs w:val="24"/>
        </w:rPr>
        <w:t>，</w:t>
      </w:r>
      <w:r w:rsidRPr="00543563">
        <w:rPr>
          <w:rFonts w:ascii="仿宋_GB2312" w:eastAsia="仿宋_GB2312" w:hAnsiTheme="minorEastAsia"/>
          <w:sz w:val="32"/>
          <w:szCs w:val="24"/>
        </w:rPr>
        <w:t>眼轴长度和屈光成分</w:t>
      </w:r>
      <w:r w:rsidRPr="00543563">
        <w:rPr>
          <w:rFonts w:ascii="仿宋_GB2312" w:eastAsia="仿宋_GB2312" w:hAnsiTheme="minorEastAsia" w:hint="eastAsia"/>
          <w:sz w:val="32"/>
          <w:szCs w:val="24"/>
        </w:rPr>
        <w:t>的协调</w:t>
      </w:r>
      <w:r w:rsidRPr="00543563">
        <w:rPr>
          <w:rFonts w:ascii="仿宋_GB2312" w:eastAsia="仿宋_GB2312" w:hAnsiTheme="minorEastAsia"/>
          <w:sz w:val="32"/>
          <w:szCs w:val="24"/>
        </w:rPr>
        <w:t>平衡至关重要</w:t>
      </w:r>
      <w:r w:rsidRPr="00543563">
        <w:rPr>
          <w:rFonts w:ascii="仿宋_GB2312" w:eastAsia="仿宋_GB2312" w:hAnsiTheme="minorEastAsia" w:hint="eastAsia"/>
          <w:sz w:val="32"/>
          <w:szCs w:val="24"/>
        </w:rPr>
        <w:t>。</w:t>
      </w:r>
      <w:r w:rsidRPr="00543563">
        <w:rPr>
          <w:rFonts w:ascii="仿宋_GB2312" w:eastAsia="仿宋_GB2312" w:hAnsiTheme="minorEastAsia"/>
          <w:sz w:val="32"/>
          <w:szCs w:val="24"/>
        </w:rPr>
        <w:t>重要</w:t>
      </w:r>
      <w:r w:rsidRPr="00543563">
        <w:rPr>
          <w:rFonts w:ascii="仿宋_GB2312" w:eastAsia="仿宋_GB2312" w:hAnsiTheme="minorEastAsia" w:hint="eastAsia"/>
          <w:sz w:val="32"/>
          <w:szCs w:val="24"/>
        </w:rPr>
        <w:t>的</w:t>
      </w:r>
      <w:r w:rsidRPr="00543563">
        <w:rPr>
          <w:rFonts w:ascii="仿宋_GB2312" w:eastAsia="仿宋_GB2312" w:hAnsiTheme="minorEastAsia"/>
          <w:sz w:val="32"/>
          <w:szCs w:val="24"/>
        </w:rPr>
        <w:t>影响眼球</w:t>
      </w:r>
      <w:r w:rsidRPr="00543563">
        <w:rPr>
          <w:rFonts w:ascii="仿宋_GB2312" w:eastAsia="仿宋_GB2312" w:hAnsiTheme="minorEastAsia" w:hint="eastAsia"/>
          <w:sz w:val="32"/>
          <w:szCs w:val="24"/>
        </w:rPr>
        <w:t>屈光</w:t>
      </w:r>
      <w:r w:rsidRPr="00543563">
        <w:rPr>
          <w:rFonts w:ascii="仿宋_GB2312" w:eastAsia="仿宋_GB2312" w:hAnsiTheme="minorEastAsia"/>
          <w:sz w:val="32"/>
          <w:szCs w:val="24"/>
        </w:rPr>
        <w:t>状态的屈光</w:t>
      </w:r>
      <w:r w:rsidRPr="00543563">
        <w:rPr>
          <w:rFonts w:ascii="仿宋_GB2312" w:eastAsia="仿宋_GB2312" w:hAnsiTheme="minorEastAsia" w:hint="eastAsia"/>
          <w:sz w:val="32"/>
          <w:szCs w:val="24"/>
        </w:rPr>
        <w:t>成分有</w:t>
      </w:r>
      <w:r w:rsidRPr="00543563">
        <w:rPr>
          <w:rFonts w:ascii="仿宋_GB2312" w:eastAsia="仿宋_GB2312" w:hAnsiTheme="minorEastAsia"/>
          <w:sz w:val="32"/>
          <w:szCs w:val="24"/>
        </w:rPr>
        <w:t>角膜曲率</w:t>
      </w:r>
      <w:r w:rsidRPr="00543563">
        <w:rPr>
          <w:rFonts w:ascii="仿宋_GB2312" w:eastAsia="仿宋_GB2312" w:hAnsiTheme="minorEastAsia" w:hint="eastAsia"/>
          <w:sz w:val="32"/>
          <w:szCs w:val="24"/>
        </w:rPr>
        <w:t>和</w:t>
      </w:r>
      <w:r w:rsidRPr="00543563">
        <w:rPr>
          <w:rFonts w:ascii="仿宋_GB2312" w:eastAsia="仿宋_GB2312" w:hAnsiTheme="minorEastAsia"/>
          <w:sz w:val="32"/>
          <w:szCs w:val="24"/>
        </w:rPr>
        <w:t>前方深度等</w:t>
      </w:r>
      <w:r w:rsidRPr="00543563">
        <w:rPr>
          <w:rFonts w:ascii="仿宋_GB2312" w:eastAsia="仿宋_GB2312" w:hAnsiTheme="minorEastAsia" w:hint="eastAsia"/>
          <w:sz w:val="32"/>
          <w:szCs w:val="24"/>
        </w:rPr>
        <w:t>。</w:t>
      </w:r>
      <w:r w:rsidRPr="00543563">
        <w:rPr>
          <w:rFonts w:ascii="仿宋_GB2312" w:eastAsia="仿宋_GB2312" w:hAnsiTheme="minorEastAsia"/>
          <w:sz w:val="32"/>
          <w:szCs w:val="24"/>
        </w:rPr>
        <w:t>新生儿</w:t>
      </w:r>
      <w:r w:rsidRPr="00543563">
        <w:rPr>
          <w:rFonts w:ascii="仿宋_GB2312" w:eastAsia="仿宋_GB2312" w:hAnsiTheme="minorEastAsia" w:hint="eastAsia"/>
          <w:sz w:val="32"/>
          <w:szCs w:val="24"/>
        </w:rPr>
        <w:t>眼轴长</w:t>
      </w:r>
      <w:r w:rsidRPr="00543563">
        <w:rPr>
          <w:rFonts w:ascii="仿宋_GB2312" w:eastAsia="仿宋_GB2312" w:hAnsiTheme="minorEastAsia"/>
          <w:sz w:val="32"/>
          <w:szCs w:val="24"/>
        </w:rPr>
        <w:t>平均</w:t>
      </w:r>
      <w:r w:rsidRPr="00543563">
        <w:rPr>
          <w:rFonts w:ascii="仿宋_GB2312" w:eastAsia="仿宋_GB2312" w:hAnsiTheme="minorEastAsia" w:hint="eastAsia"/>
          <w:sz w:val="32"/>
          <w:szCs w:val="24"/>
        </w:rPr>
        <w:t>约</w:t>
      </w:r>
      <w:r w:rsidRPr="00543563">
        <w:rPr>
          <w:rFonts w:ascii="仿宋_GB2312" w:eastAsia="仿宋_GB2312" w:hAnsiTheme="minorEastAsia"/>
          <w:sz w:val="32"/>
          <w:szCs w:val="24"/>
        </w:rPr>
        <w:t>为</w:t>
      </w:r>
      <w:r w:rsidRPr="00F42406">
        <w:rPr>
          <w:rFonts w:ascii="Times New Roman" w:eastAsia="仿宋_GB2312" w:hAnsi="Times New Roman" w:hint="eastAsia"/>
          <w:sz w:val="32"/>
          <w:szCs w:val="24"/>
        </w:rPr>
        <w:t>1</w:t>
      </w:r>
      <w:r w:rsidRPr="00F42406">
        <w:rPr>
          <w:rFonts w:ascii="Times New Roman" w:eastAsia="仿宋_GB2312" w:hAnsi="Times New Roman"/>
          <w:sz w:val="32"/>
          <w:szCs w:val="24"/>
        </w:rPr>
        <w:t>7</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0</w:t>
      </w:r>
      <w:r w:rsidRPr="0086115B">
        <w:rPr>
          <w:rFonts w:ascii="Times New Roman" w:eastAsia="仿宋_GB2312" w:hAnsi="Times New Roman"/>
          <w:sz w:val="32"/>
          <w:szCs w:val="24"/>
        </w:rPr>
        <w:t>mm</w:t>
      </w:r>
      <w:r w:rsidRPr="00543563">
        <w:rPr>
          <w:rFonts w:ascii="仿宋_GB2312" w:eastAsia="仿宋_GB2312" w:hAnsiTheme="minorEastAsia" w:hint="eastAsia"/>
          <w:sz w:val="32"/>
          <w:szCs w:val="24"/>
        </w:rPr>
        <w:t>，眼球前后</w:t>
      </w:r>
      <w:proofErr w:type="gramStart"/>
      <w:r w:rsidRPr="00543563">
        <w:rPr>
          <w:rFonts w:ascii="仿宋_GB2312" w:eastAsia="仿宋_GB2312" w:hAnsiTheme="minorEastAsia" w:hint="eastAsia"/>
          <w:sz w:val="32"/>
          <w:szCs w:val="24"/>
        </w:rPr>
        <w:t>径</w:t>
      </w:r>
      <w:proofErr w:type="gramEnd"/>
      <w:r w:rsidRPr="00F42406">
        <w:rPr>
          <w:rFonts w:ascii="Times New Roman" w:eastAsia="仿宋_GB2312" w:hAnsi="Times New Roman" w:hint="eastAsia"/>
          <w:sz w:val="32"/>
          <w:szCs w:val="24"/>
        </w:rPr>
        <w:lastRenderedPageBreak/>
        <w:t>3</w:t>
      </w:r>
      <w:r w:rsidRPr="00543563">
        <w:rPr>
          <w:rFonts w:ascii="仿宋_GB2312" w:eastAsia="仿宋_GB2312" w:hAnsiTheme="minorEastAsia" w:hint="eastAsia"/>
          <w:sz w:val="32"/>
          <w:szCs w:val="24"/>
        </w:rPr>
        <w:t>岁</w:t>
      </w:r>
      <w:r w:rsidRPr="00543563">
        <w:rPr>
          <w:rFonts w:ascii="仿宋_GB2312" w:eastAsia="仿宋_GB2312" w:hAnsiTheme="minorEastAsia"/>
          <w:sz w:val="32"/>
          <w:szCs w:val="24"/>
        </w:rPr>
        <w:t>前增长较快</w:t>
      </w:r>
      <w:r w:rsidRPr="00543563">
        <w:rPr>
          <w:rFonts w:ascii="仿宋_GB2312" w:eastAsia="仿宋_GB2312" w:hAnsiTheme="minorEastAsia" w:hint="eastAsia"/>
          <w:sz w:val="32"/>
          <w:szCs w:val="24"/>
        </w:rPr>
        <w:t>。</w:t>
      </w:r>
      <w:r w:rsidR="00F516EF">
        <w:rPr>
          <w:rFonts w:ascii="仿宋_GB2312" w:eastAsia="仿宋_GB2312" w:hAnsiTheme="minorEastAsia" w:hint="eastAsia"/>
          <w:sz w:val="32"/>
          <w:szCs w:val="24"/>
        </w:rPr>
        <w:t>随后</w:t>
      </w:r>
      <w:r w:rsidR="00F516EF">
        <w:rPr>
          <w:rFonts w:ascii="仿宋_GB2312" w:eastAsia="仿宋_GB2312" w:hAnsiTheme="minorEastAsia"/>
          <w:sz w:val="32"/>
          <w:szCs w:val="24"/>
        </w:rPr>
        <w:t>，</w:t>
      </w:r>
      <w:r w:rsidRPr="00543563">
        <w:rPr>
          <w:rFonts w:ascii="仿宋_GB2312" w:eastAsia="仿宋_GB2312" w:hAnsiTheme="minorEastAsia"/>
          <w:sz w:val="32"/>
          <w:szCs w:val="24"/>
        </w:rPr>
        <w:t>眼轴不断增长，到</w:t>
      </w:r>
      <w:r w:rsidRPr="00F42406">
        <w:rPr>
          <w:rFonts w:ascii="Times New Roman" w:eastAsia="仿宋_GB2312" w:hAnsi="Times New Roman" w:hint="eastAsia"/>
          <w:sz w:val="32"/>
          <w:szCs w:val="24"/>
        </w:rPr>
        <w:t>12</w:t>
      </w:r>
      <w:r w:rsidRPr="00543563">
        <w:rPr>
          <w:rFonts w:ascii="仿宋_GB2312" w:eastAsia="仿宋_GB2312" w:hAnsiTheme="minorEastAsia" w:hint="eastAsia"/>
          <w:sz w:val="32"/>
          <w:szCs w:val="24"/>
        </w:rPr>
        <w:t>岁时可</w:t>
      </w:r>
      <w:r w:rsidRPr="00543563">
        <w:rPr>
          <w:rFonts w:ascii="仿宋_GB2312" w:eastAsia="仿宋_GB2312" w:hAnsiTheme="minorEastAsia"/>
          <w:sz w:val="32"/>
          <w:szCs w:val="24"/>
        </w:rPr>
        <w:t>接近成人</w:t>
      </w:r>
      <w:r w:rsidRPr="00543563">
        <w:rPr>
          <w:rFonts w:ascii="仿宋_GB2312" w:eastAsia="仿宋_GB2312" w:hAnsiTheme="minorEastAsia" w:hint="eastAsia"/>
          <w:sz w:val="32"/>
          <w:szCs w:val="24"/>
        </w:rPr>
        <w:t>水平</w:t>
      </w:r>
      <w:r w:rsidRPr="00543563">
        <w:rPr>
          <w:rFonts w:ascii="仿宋_GB2312" w:eastAsia="仿宋_GB2312" w:hAnsiTheme="minorEastAsia"/>
          <w:sz w:val="32"/>
          <w:szCs w:val="24"/>
        </w:rPr>
        <w:t>，约</w:t>
      </w:r>
      <w:r w:rsidRPr="00F42406">
        <w:rPr>
          <w:rFonts w:ascii="Times New Roman" w:eastAsia="仿宋_GB2312" w:hAnsi="Times New Roman" w:hint="eastAsia"/>
          <w:sz w:val="32"/>
          <w:szCs w:val="24"/>
        </w:rPr>
        <w:t>24</w:t>
      </w:r>
      <w:r w:rsidRPr="00923A0B">
        <w:rPr>
          <w:rFonts w:ascii="Times New Roman" w:eastAsia="仿宋_GB2312" w:hAnsi="Times New Roman"/>
          <w:sz w:val="32"/>
          <w:szCs w:val="24"/>
        </w:rPr>
        <w:t>mm</w:t>
      </w:r>
      <w:r w:rsidRPr="00543563">
        <w:rPr>
          <w:rFonts w:ascii="仿宋_GB2312" w:eastAsia="仿宋_GB2312" w:hAnsiTheme="minorEastAsia" w:hint="eastAsia"/>
          <w:sz w:val="32"/>
          <w:szCs w:val="24"/>
        </w:rPr>
        <w:t>。</w:t>
      </w:r>
      <w:r w:rsidRPr="00543563">
        <w:rPr>
          <w:rFonts w:ascii="仿宋_GB2312" w:eastAsia="仿宋_GB2312" w:hAnsiTheme="minorEastAsia"/>
          <w:sz w:val="32"/>
          <w:szCs w:val="24"/>
        </w:rPr>
        <w:fldChar w:fldCharType="begin"/>
      </w:r>
      <w:r w:rsidR="009D099F">
        <w:rPr>
          <w:rFonts w:ascii="仿宋_GB2312" w:eastAsia="仿宋_GB2312" w:hAnsiTheme="minorEastAsia"/>
          <w:sz w:val="32"/>
          <w:szCs w:val="24"/>
        </w:rPr>
        <w:instrText xml:space="preserve"> ADDIN EN.CITE &lt;EndNote&gt;&lt;Cite&gt;&lt;Author&gt;ES&lt;/Author&gt;&lt;Year&gt;1970&lt;/Year&gt;&lt;RecNum&gt;10&lt;/RecNum&gt;&lt;DisplayText&gt;&lt;style face="superscript" font="Times New Roman" size="18"&gt;[6]&lt;/style&gt;&lt;/DisplayText&gt;&lt;record&gt;&lt;rec-number&gt;10&lt;/rec-number&gt;&lt;foreign-keys&gt;&lt;key app="EN" db-id="5se0z5zaude9r7eetflx0arotzzxp0v0ra9s" timestamp="1597496105"&gt;10&lt;/key&gt;&lt;/foreign-keys&gt;&lt;ref-type name="Journal Article"&gt;17&lt;/ref-type&gt;&lt;contributors&gt;&lt;authors&gt;&lt;author&gt;&lt;style face="normal" font="default" charset="134" size="100%"&gt;DUKE ES&lt;/style&gt;&lt;/author&gt;&lt;author&gt;&lt;style face="normal" font="default" charset="134" size="100%"&gt;ABRAMS D&lt;/style&gt;&lt;/author&gt;&lt;/authors&gt;&lt;/contributors&gt;&lt;titles&gt;&lt;title&gt;&lt;style face="normal" font="default" charset="134" size="100%"&gt;System of ophthalmology&lt;/style&gt;&lt;/title&gt;&lt;secondary-title&gt;&lt;style face="normal" font="default" charset="134" size="100%"&gt;Stlouis Mosby&lt;/style&gt;&lt;/secondary-title&gt;&lt;/titles&gt;&lt;periodical&gt;&lt;full-title&gt;Stlouis Mosby&lt;/full-title&gt;&lt;/periodical&gt;&lt;pages&gt;&lt;style face="normal" font="default" charset="134" size="100%"&gt;227</w:instrText>
      </w:r>
      <w:r w:rsidR="009D099F">
        <w:rPr>
          <w:rFonts w:ascii="仿宋_GB2312" w:eastAsia="仿宋_GB2312" w:hAnsiTheme="minorEastAsia"/>
          <w:sz w:val="32"/>
          <w:szCs w:val="24"/>
        </w:rPr>
        <w:instrText>—</w:instrText>
      </w:r>
      <w:r w:rsidR="009D099F">
        <w:rPr>
          <w:rFonts w:ascii="仿宋_GB2312" w:eastAsia="仿宋_GB2312" w:hAnsiTheme="minorEastAsia"/>
          <w:sz w:val="32"/>
          <w:szCs w:val="24"/>
        </w:rPr>
        <w:instrText>311．&lt;/style&gt;&lt;/pages&gt;&lt;volume&gt;&lt;style face="normal" font="default" charset="134" size="100%"&gt;15&lt;/style&gt;&lt;/volume&gt;&lt;number&gt;&lt;style face="normal" font="default" charset="134" size="100%"&gt;5&lt;/style&gt;&lt;/number&gt;&lt;dates&gt;&lt;year&gt;&lt;style face="normal" font="default" charset="134" size="100%"&gt;1970&lt;/style&gt;&lt;/year&gt;&lt;/dates&gt;&lt;urls&gt;&lt;/urls&gt;&lt;/record&gt;&lt;/Cite&gt;&lt;/EndNote&gt;</w:instrText>
      </w:r>
      <w:r w:rsidRPr="00543563">
        <w:rPr>
          <w:rFonts w:ascii="仿宋_GB2312" w:eastAsia="仿宋_GB2312" w:hAnsiTheme="minorEastAsia"/>
          <w:sz w:val="32"/>
          <w:szCs w:val="24"/>
        </w:rPr>
        <w:fldChar w:fldCharType="separate"/>
      </w:r>
      <w:r w:rsidR="009D099F" w:rsidRPr="009D099F">
        <w:rPr>
          <w:rFonts w:ascii="Times New Roman" w:eastAsia="仿宋_GB2312" w:hAnsi="Times New Roman" w:cs="Times New Roman"/>
          <w:noProof/>
          <w:sz w:val="36"/>
          <w:szCs w:val="24"/>
          <w:vertAlign w:val="superscript"/>
        </w:rPr>
        <w:t>[</w:t>
      </w:r>
      <w:r w:rsidR="009D099F" w:rsidRPr="00F42406">
        <w:rPr>
          <w:rFonts w:ascii="Times New Roman" w:eastAsia="仿宋_GB2312" w:hAnsi="Times New Roman" w:cs="Times New Roman"/>
          <w:noProof/>
          <w:sz w:val="36"/>
          <w:szCs w:val="24"/>
          <w:vertAlign w:val="superscript"/>
        </w:rPr>
        <w:t>6</w:t>
      </w:r>
      <w:r w:rsidR="009D099F" w:rsidRPr="009D099F">
        <w:rPr>
          <w:rFonts w:ascii="Times New Roman" w:eastAsia="仿宋_GB2312" w:hAnsi="Times New Roman" w:cs="Times New Roman"/>
          <w:noProof/>
          <w:sz w:val="36"/>
          <w:szCs w:val="24"/>
          <w:vertAlign w:val="superscript"/>
        </w:rPr>
        <w:t>]</w:t>
      </w:r>
      <w:r w:rsidRPr="00543563">
        <w:rPr>
          <w:rFonts w:ascii="仿宋_GB2312" w:eastAsia="仿宋_GB2312" w:hAnsiTheme="minorEastAsia"/>
          <w:sz w:val="32"/>
          <w:szCs w:val="24"/>
        </w:rPr>
        <w:fldChar w:fldCharType="end"/>
      </w:r>
      <w:r w:rsidR="00402F6B">
        <w:rPr>
          <w:rFonts w:ascii="仿宋_GB2312" w:eastAsia="仿宋_GB2312" w:hAnsiTheme="minorEastAsia"/>
          <w:sz w:val="32"/>
          <w:szCs w:val="24"/>
        </w:rPr>
        <w:t xml:space="preserve"> </w:t>
      </w:r>
      <w:r w:rsidRPr="00543563">
        <w:rPr>
          <w:rFonts w:ascii="仿宋_GB2312" w:eastAsia="仿宋_GB2312" w:hAnsiTheme="minorEastAsia" w:hint="eastAsia"/>
          <w:sz w:val="32"/>
          <w:szCs w:val="24"/>
        </w:rPr>
        <w:t>眼球</w:t>
      </w:r>
      <w:r w:rsidRPr="00543563">
        <w:rPr>
          <w:rFonts w:ascii="仿宋_GB2312" w:eastAsia="仿宋_GB2312" w:hAnsiTheme="minorEastAsia"/>
          <w:sz w:val="32"/>
          <w:szCs w:val="24"/>
        </w:rPr>
        <w:t>发育的过程中，眼轴长度的增长伴随着角膜曲率的协同变化和前</w:t>
      </w:r>
      <w:r w:rsidR="00F516EF">
        <w:rPr>
          <w:rFonts w:ascii="仿宋_GB2312" w:eastAsia="仿宋_GB2312" w:hAnsiTheme="minorEastAsia" w:hint="eastAsia"/>
          <w:sz w:val="32"/>
          <w:szCs w:val="24"/>
        </w:rPr>
        <w:t>房</w:t>
      </w:r>
      <w:r w:rsidRPr="00543563">
        <w:rPr>
          <w:rFonts w:ascii="仿宋_GB2312" w:eastAsia="仿宋_GB2312" w:hAnsiTheme="minorEastAsia"/>
          <w:sz w:val="32"/>
          <w:szCs w:val="24"/>
        </w:rPr>
        <w:t>深度的加深，</w:t>
      </w:r>
      <w:r w:rsidR="0047648E">
        <w:rPr>
          <w:rFonts w:ascii="仿宋_GB2312" w:eastAsia="仿宋_GB2312" w:hAnsiTheme="minorEastAsia" w:hint="eastAsia"/>
          <w:sz w:val="32"/>
          <w:szCs w:val="24"/>
        </w:rPr>
        <w:t>三者</w:t>
      </w:r>
      <w:r w:rsidRPr="00543563">
        <w:rPr>
          <w:rFonts w:ascii="仿宋_GB2312" w:eastAsia="仿宋_GB2312" w:hAnsiTheme="minorEastAsia"/>
          <w:sz w:val="32"/>
          <w:szCs w:val="24"/>
        </w:rPr>
        <w:t>共</w:t>
      </w:r>
      <w:r w:rsidRPr="00543563">
        <w:rPr>
          <w:rFonts w:ascii="仿宋_GB2312" w:eastAsia="仿宋_GB2312" w:hAnsiTheme="minorEastAsia" w:hint="eastAsia"/>
          <w:sz w:val="32"/>
          <w:szCs w:val="24"/>
        </w:rPr>
        <w:t>同</w:t>
      </w:r>
      <w:r w:rsidRPr="00543563">
        <w:rPr>
          <w:rFonts w:ascii="仿宋_GB2312" w:eastAsia="仿宋_GB2312" w:hAnsiTheme="minorEastAsia"/>
          <w:sz w:val="32"/>
          <w:szCs w:val="24"/>
        </w:rPr>
        <w:t>参与屈光状态的变化</w:t>
      </w:r>
      <w:r w:rsidRPr="00543563">
        <w:rPr>
          <w:rFonts w:ascii="仿宋_GB2312" w:eastAsia="仿宋_GB2312" w:hAnsiTheme="minorEastAsia" w:hint="eastAsia"/>
          <w:sz w:val="32"/>
          <w:szCs w:val="24"/>
        </w:rPr>
        <w:t>。</w:t>
      </w:r>
      <w:r w:rsidRPr="00543563">
        <w:rPr>
          <w:rFonts w:ascii="仿宋_GB2312" w:eastAsia="仿宋_GB2312" w:hAnsiTheme="minorEastAsia"/>
          <w:sz w:val="32"/>
          <w:szCs w:val="24"/>
        </w:rPr>
        <w:fldChar w:fldCharType="begin">
          <w:fldData xml:space="preserve">PEVuZE5vdGU+PENpdGU+PEF1dGhvcj5Xb25nPC9BdXRob3I+PFllYXI+MjAxMDwvWWVhcj48UmVj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</w:fldData>
        </w:fldChar>
      </w:r>
      <w:r w:rsidR="00112A62">
        <w:rPr>
          <w:rFonts w:ascii="仿宋_GB2312" w:eastAsia="仿宋_GB2312" w:hAnsiTheme="minorEastAsia"/>
          <w:sz w:val="32"/>
          <w:szCs w:val="24"/>
        </w:rPr>
        <w:instrText xml:space="preserve"> ADDIN EN.CITE </w:instrText>
      </w:r>
      <w:r w:rsidR="00112A62">
        <w:rPr>
          <w:rFonts w:ascii="仿宋_GB2312" w:eastAsia="仿宋_GB2312" w:hAnsiTheme="minorEastAsia"/>
          <w:sz w:val="32"/>
          <w:szCs w:val="24"/>
        </w:rPr>
        <w:fldChar w:fldCharType="begin">
          <w:fldData xml:space="preserve">PEVuZE5vdGU+PENpdGU+PEF1dGhvcj5Xb25nPC9BdXRob3I+PFllYXI+MjAxMDwvWWVhcj48UmVj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</w:fldData>
        </w:fldChar>
      </w:r>
      <w:r w:rsidR="00112A62">
        <w:rPr>
          <w:rFonts w:ascii="仿宋_GB2312" w:eastAsia="仿宋_GB2312" w:hAnsiTheme="minorEastAsia"/>
          <w:sz w:val="32"/>
          <w:szCs w:val="24"/>
        </w:rPr>
        <w:instrText xml:space="preserve"> ADDIN EN.CITE.DATA </w:instrText>
      </w:r>
      <w:r w:rsidR="00112A62">
        <w:rPr>
          <w:rFonts w:ascii="仿宋_GB2312" w:eastAsia="仿宋_GB2312" w:hAnsiTheme="minorEastAsia"/>
          <w:sz w:val="32"/>
          <w:szCs w:val="24"/>
        </w:rPr>
      </w:r>
      <w:r w:rsidR="00112A62">
        <w:rPr>
          <w:rFonts w:ascii="仿宋_GB2312" w:eastAsia="仿宋_GB2312" w:hAnsiTheme="minorEastAsia"/>
          <w:sz w:val="32"/>
          <w:szCs w:val="24"/>
        </w:rPr>
        <w:fldChar w:fldCharType="end"/>
      </w:r>
      <w:r w:rsidRPr="00543563">
        <w:rPr>
          <w:rFonts w:ascii="仿宋_GB2312" w:eastAsia="仿宋_GB2312" w:hAnsiTheme="minorEastAsia"/>
          <w:sz w:val="32"/>
          <w:szCs w:val="24"/>
        </w:rPr>
      </w:r>
      <w:r w:rsidRPr="00543563">
        <w:rPr>
          <w:rFonts w:ascii="仿宋_GB2312" w:eastAsia="仿宋_GB2312" w:hAnsiTheme="minorEastAsia"/>
          <w:sz w:val="32"/>
          <w:szCs w:val="24"/>
        </w:rPr>
        <w:fldChar w:fldCharType="separate"/>
      </w:r>
      <w:r w:rsidR="00112A62" w:rsidRPr="00112A62">
        <w:rPr>
          <w:rFonts w:ascii="Times New Roman" w:eastAsia="仿宋_GB2312" w:hAnsi="Times New Roman" w:cs="Times New Roman"/>
          <w:noProof/>
          <w:sz w:val="36"/>
          <w:szCs w:val="24"/>
          <w:vertAlign w:val="superscript"/>
        </w:rPr>
        <w:t>[</w:t>
      </w:r>
      <w:r w:rsidR="00112A62" w:rsidRPr="00F42406">
        <w:rPr>
          <w:rFonts w:ascii="Times New Roman" w:eastAsia="仿宋_GB2312" w:hAnsi="Times New Roman" w:cs="Times New Roman"/>
          <w:noProof/>
          <w:sz w:val="36"/>
          <w:szCs w:val="24"/>
          <w:vertAlign w:val="superscript"/>
        </w:rPr>
        <w:t>7</w:t>
      </w:r>
      <w:r w:rsidR="00112A62" w:rsidRPr="00112A62">
        <w:rPr>
          <w:rFonts w:ascii="Times New Roman" w:eastAsia="仿宋_GB2312" w:hAnsi="Times New Roman" w:cs="Times New Roman"/>
          <w:noProof/>
          <w:sz w:val="36"/>
          <w:szCs w:val="24"/>
          <w:vertAlign w:val="superscript"/>
        </w:rPr>
        <w:t>]</w:t>
      </w:r>
      <w:r w:rsidRPr="00543563">
        <w:rPr>
          <w:rFonts w:ascii="仿宋_GB2312" w:eastAsia="仿宋_GB2312" w:hAnsiTheme="minorEastAsia"/>
          <w:sz w:val="32"/>
          <w:szCs w:val="24"/>
        </w:rPr>
        <w:fldChar w:fldCharType="end"/>
      </w:r>
      <w:r w:rsidR="00402F6B">
        <w:rPr>
          <w:rFonts w:ascii="仿宋_GB2312" w:eastAsia="仿宋_GB2312" w:hAnsiTheme="minorEastAsia"/>
          <w:sz w:val="32"/>
          <w:szCs w:val="24"/>
        </w:rPr>
        <w:t xml:space="preserve"> </w:t>
      </w:r>
      <w:r w:rsidRPr="003A0076">
        <w:rPr>
          <w:rFonts w:ascii="仿宋_GB2312" w:eastAsia="仿宋_GB2312" w:hAnsi="宋体" w:cs="仿宋_GB2312" w:hint="eastAsia"/>
          <w:kern w:val="0"/>
          <w:sz w:val="32"/>
          <w:szCs w:val="32"/>
        </w:rPr>
        <w:t>因此</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基于对儿童屈光</w:t>
      </w:r>
      <w:r w:rsidRPr="003A0076">
        <w:rPr>
          <w:rFonts w:ascii="仿宋_GB2312" w:eastAsia="仿宋_GB2312" w:hAnsi="宋体" w:cs="仿宋_GB2312"/>
          <w:kern w:val="0"/>
          <w:sz w:val="32"/>
          <w:szCs w:val="32"/>
        </w:rPr>
        <w:t>系统发育的</w:t>
      </w:r>
      <w:r w:rsidRPr="003A0076">
        <w:rPr>
          <w:rFonts w:ascii="仿宋_GB2312" w:eastAsia="仿宋_GB2312" w:hAnsi="宋体" w:cs="仿宋_GB2312" w:hint="eastAsia"/>
          <w:kern w:val="0"/>
          <w:sz w:val="32"/>
          <w:szCs w:val="32"/>
        </w:rPr>
        <w:t>阶段性</w:t>
      </w:r>
      <w:r w:rsidRPr="003A0076">
        <w:rPr>
          <w:rFonts w:ascii="仿宋_GB2312" w:eastAsia="仿宋_GB2312" w:hAnsi="宋体" w:cs="仿宋_GB2312"/>
          <w:kern w:val="0"/>
          <w:sz w:val="32"/>
          <w:szCs w:val="32"/>
        </w:rPr>
        <w:t>特点、用药的必要性</w:t>
      </w:r>
      <w:r w:rsidR="0047648E">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安全性</w:t>
      </w:r>
      <w:r w:rsidRPr="003A0076">
        <w:rPr>
          <w:rFonts w:ascii="仿宋_GB2312" w:eastAsia="仿宋_GB2312" w:hAnsi="宋体" w:cs="仿宋_GB2312" w:hint="eastAsia"/>
          <w:kern w:val="0"/>
          <w:sz w:val="32"/>
          <w:szCs w:val="32"/>
        </w:rPr>
        <w:t>以及</w:t>
      </w:r>
      <w:r w:rsidRPr="003A0076">
        <w:rPr>
          <w:rFonts w:ascii="仿宋_GB2312" w:eastAsia="仿宋_GB2312" w:hAnsi="宋体" w:cs="仿宋_GB2312"/>
          <w:kern w:val="0"/>
          <w:sz w:val="32"/>
          <w:szCs w:val="32"/>
        </w:rPr>
        <w:t>眼科检查的配合度等因素的</w:t>
      </w:r>
      <w:r w:rsidRPr="003A0076">
        <w:rPr>
          <w:rFonts w:ascii="仿宋_GB2312" w:eastAsia="仿宋_GB2312" w:hAnsi="宋体" w:cs="仿宋_GB2312" w:hint="eastAsia"/>
          <w:kern w:val="0"/>
          <w:sz w:val="32"/>
          <w:szCs w:val="32"/>
        </w:rPr>
        <w:t>综合</w:t>
      </w:r>
      <w:r w:rsidRPr="003A0076">
        <w:rPr>
          <w:rFonts w:ascii="仿宋_GB2312" w:eastAsia="仿宋_GB2312" w:hAnsi="宋体" w:cs="仿宋_GB2312"/>
          <w:kern w:val="0"/>
          <w:sz w:val="32"/>
          <w:szCs w:val="32"/>
        </w:rPr>
        <w:t>考虑，</w:t>
      </w:r>
      <w:r w:rsidRPr="003A0076">
        <w:rPr>
          <w:rFonts w:ascii="仿宋_GB2312" w:eastAsia="仿宋_GB2312" w:hAnsi="宋体" w:cs="仿宋_GB2312" w:hint="eastAsia"/>
          <w:kern w:val="0"/>
          <w:sz w:val="32"/>
          <w:szCs w:val="32"/>
        </w:rPr>
        <w:t>建议</w:t>
      </w:r>
      <w:r w:rsidRPr="003A0076">
        <w:rPr>
          <w:rFonts w:ascii="仿宋_GB2312" w:eastAsia="仿宋_GB2312" w:hAnsi="宋体" w:cs="仿宋_GB2312"/>
          <w:kern w:val="0"/>
          <w:sz w:val="32"/>
          <w:szCs w:val="32"/>
        </w:rPr>
        <w:t>选择</w:t>
      </w:r>
      <w:r w:rsidRPr="00F42406">
        <w:rPr>
          <w:rFonts w:ascii="Times New Roman" w:eastAsia="仿宋_GB2312" w:hAnsi="Times New Roman"/>
          <w:sz w:val="32"/>
          <w:szCs w:val="24"/>
        </w:rPr>
        <w:t>6</w:t>
      </w:r>
      <w:r w:rsidRPr="003A0076">
        <w:rPr>
          <w:rFonts w:ascii="仿宋_GB2312" w:eastAsia="仿宋_GB2312" w:hAnsi="宋体" w:cs="仿宋_GB2312"/>
          <w:kern w:val="0"/>
          <w:sz w:val="32"/>
          <w:szCs w:val="32"/>
        </w:rPr>
        <w:t>岁</w:t>
      </w:r>
      <w:r w:rsidRPr="003A0076">
        <w:rPr>
          <w:rFonts w:ascii="仿宋_GB2312" w:eastAsia="仿宋_GB2312" w:hAnsi="宋体" w:cs="仿宋_GB2312" w:hint="eastAsia"/>
          <w:kern w:val="0"/>
          <w:sz w:val="32"/>
          <w:szCs w:val="32"/>
        </w:rPr>
        <w:t>以上</w:t>
      </w:r>
      <w:r w:rsidRPr="003A0076">
        <w:rPr>
          <w:rFonts w:ascii="仿宋_GB2312" w:eastAsia="仿宋_GB2312" w:hAnsi="宋体" w:cs="仿宋_GB2312"/>
          <w:kern w:val="0"/>
          <w:sz w:val="32"/>
          <w:szCs w:val="32"/>
        </w:rPr>
        <w:t>儿童</w:t>
      </w:r>
      <w:r w:rsidRPr="003A0076">
        <w:rPr>
          <w:rFonts w:ascii="仿宋_GB2312" w:eastAsia="仿宋_GB2312" w:hAnsi="宋体" w:cs="仿宋_GB2312" w:hint="eastAsia"/>
          <w:kern w:val="0"/>
          <w:sz w:val="32"/>
          <w:szCs w:val="32"/>
        </w:rPr>
        <w:t>。</w:t>
      </w:r>
    </w:p>
    <w:p w14:paraId="31ABC060" w14:textId="77777777" w:rsidR="00694FAA"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近视程度：</w:t>
      </w:r>
    </w:p>
    <w:p w14:paraId="24FFE33E" w14:textId="2D4ED824"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推荐为屈光度</w:t>
      </w:r>
      <w:r w:rsidRPr="003A0076">
        <w:rPr>
          <w:rFonts w:ascii="仿宋_GB2312" w:eastAsia="仿宋_GB2312" w:hAnsi="宋体" w:cs="仿宋_GB2312"/>
          <w:kern w:val="0"/>
          <w:sz w:val="32"/>
          <w:szCs w:val="32"/>
        </w:rPr>
        <w:t xml:space="preserve"> </w:t>
      </w:r>
      <w:r w:rsidRPr="00CD3056">
        <w:rPr>
          <w:rFonts w:ascii="Times New Roman" w:eastAsia="仿宋_GB2312" w:hAnsi="Times New Roman"/>
          <w:sz w:val="32"/>
          <w:szCs w:val="24"/>
        </w:rPr>
        <w:t>-</w:t>
      </w:r>
      <w:r w:rsidRPr="00F42406">
        <w:rPr>
          <w:rFonts w:ascii="Times New Roman" w:eastAsia="仿宋_GB2312" w:hAnsi="Times New Roman"/>
          <w:sz w:val="32"/>
          <w:szCs w:val="24"/>
        </w:rPr>
        <w:t>1</w:t>
      </w:r>
      <w:r w:rsidRPr="00CD3056">
        <w:rPr>
          <w:rFonts w:ascii="Times New Roman" w:eastAsia="仿宋_GB2312" w:hAnsi="Times New Roman"/>
          <w:sz w:val="32"/>
          <w:szCs w:val="24"/>
        </w:rPr>
        <w:t>.</w:t>
      </w:r>
      <w:r w:rsidRPr="00F42406">
        <w:rPr>
          <w:rFonts w:ascii="Times New Roman" w:eastAsia="仿宋_GB2312" w:hAnsi="Times New Roman"/>
          <w:sz w:val="32"/>
          <w:szCs w:val="24"/>
        </w:rPr>
        <w:t>00</w:t>
      </w:r>
      <w:r w:rsidRPr="0086115B">
        <w:rPr>
          <w:rFonts w:ascii="Times New Roman" w:eastAsia="仿宋_GB2312" w:hAnsi="Times New Roman" w:cs="仿宋_GB2312"/>
          <w:kern w:val="0"/>
          <w:sz w:val="32"/>
          <w:szCs w:val="32"/>
        </w:rPr>
        <w:t>D</w:t>
      </w:r>
      <w:r w:rsidRPr="003A0076">
        <w:rPr>
          <w:rFonts w:ascii="仿宋_GB2312" w:eastAsia="仿宋_GB2312" w:hAnsi="宋体" w:cs="仿宋_GB2312"/>
          <w:kern w:val="0"/>
          <w:sz w:val="32"/>
          <w:szCs w:val="32"/>
        </w:rPr>
        <w:t xml:space="preserve"> 到</w:t>
      </w:r>
      <w:r w:rsidRPr="00CD3056">
        <w:rPr>
          <w:rFonts w:ascii="Times New Roman" w:eastAsia="仿宋_GB2312" w:hAnsi="Times New Roman"/>
          <w:sz w:val="32"/>
          <w:szCs w:val="24"/>
        </w:rPr>
        <w:t>-</w:t>
      </w:r>
      <w:r w:rsidRPr="00F42406">
        <w:rPr>
          <w:rFonts w:ascii="Times New Roman" w:eastAsia="仿宋_GB2312" w:hAnsi="Times New Roman"/>
          <w:sz w:val="32"/>
          <w:szCs w:val="24"/>
        </w:rPr>
        <w:t>4</w:t>
      </w:r>
      <w:r w:rsidRPr="00CD3056">
        <w:rPr>
          <w:rFonts w:ascii="Times New Roman" w:eastAsia="仿宋_GB2312" w:hAnsi="Times New Roman"/>
          <w:sz w:val="32"/>
          <w:szCs w:val="24"/>
        </w:rPr>
        <w:t>.</w:t>
      </w:r>
      <w:r w:rsidRPr="00F42406">
        <w:rPr>
          <w:rFonts w:ascii="Times New Roman" w:eastAsia="仿宋_GB2312" w:hAnsi="Times New Roman"/>
          <w:sz w:val="32"/>
          <w:szCs w:val="24"/>
        </w:rPr>
        <w:t>00</w:t>
      </w:r>
      <w:r w:rsidRPr="0086115B">
        <w:rPr>
          <w:rFonts w:ascii="Times New Roman" w:eastAsia="仿宋_GB2312" w:hAnsi="Times New Roman" w:cs="仿宋_GB2312"/>
          <w:kern w:val="0"/>
          <w:sz w:val="32"/>
          <w:szCs w:val="32"/>
        </w:rPr>
        <w:t>D</w:t>
      </w:r>
      <w:r w:rsidRPr="003A0076">
        <w:rPr>
          <w:rFonts w:ascii="仿宋_GB2312" w:eastAsia="仿宋_GB2312" w:hAnsi="宋体" w:cs="仿宋_GB2312"/>
          <w:kern w:val="0"/>
          <w:sz w:val="32"/>
          <w:szCs w:val="32"/>
        </w:rPr>
        <w:t>的低度和中度近视（托</w:t>
      </w:r>
      <w:proofErr w:type="gramStart"/>
      <w:r w:rsidRPr="003A0076">
        <w:rPr>
          <w:rFonts w:ascii="仿宋_GB2312" w:eastAsia="仿宋_GB2312" w:hAnsi="宋体" w:cs="仿宋_GB2312"/>
          <w:kern w:val="0"/>
          <w:sz w:val="32"/>
          <w:szCs w:val="32"/>
        </w:rPr>
        <w:t>吡</w:t>
      </w:r>
      <w:proofErr w:type="gramEnd"/>
      <w:r w:rsidRPr="003A0076">
        <w:rPr>
          <w:rFonts w:ascii="仿宋_GB2312" w:eastAsia="仿宋_GB2312" w:hAnsi="宋体" w:cs="仿宋_GB2312"/>
          <w:kern w:val="0"/>
          <w:sz w:val="32"/>
          <w:szCs w:val="32"/>
        </w:rPr>
        <w:t>卡胺散</w:t>
      </w:r>
      <w:proofErr w:type="gramStart"/>
      <w:r w:rsidRPr="003A0076">
        <w:rPr>
          <w:rFonts w:ascii="仿宋_GB2312" w:eastAsia="仿宋_GB2312" w:hAnsi="宋体" w:cs="仿宋_GB2312"/>
          <w:kern w:val="0"/>
          <w:sz w:val="32"/>
          <w:szCs w:val="32"/>
        </w:rPr>
        <w:t>瞳</w:t>
      </w:r>
      <w:proofErr w:type="gramEnd"/>
      <w:r w:rsidRPr="003A0076">
        <w:rPr>
          <w:rFonts w:ascii="仿宋_GB2312" w:eastAsia="仿宋_GB2312" w:hAnsi="宋体" w:cs="仿宋_GB2312"/>
          <w:kern w:val="0"/>
          <w:sz w:val="32"/>
          <w:szCs w:val="32"/>
        </w:rPr>
        <w:t>后电脑自动验光），申办方亦可依据产品特点</w:t>
      </w:r>
      <w:r w:rsidRPr="003A0076">
        <w:rPr>
          <w:rFonts w:ascii="仿宋_GB2312" w:eastAsia="仿宋_GB2312" w:hAnsi="宋体" w:cs="仿宋_GB2312" w:hint="eastAsia"/>
          <w:kern w:val="0"/>
          <w:sz w:val="32"/>
          <w:szCs w:val="32"/>
        </w:rPr>
        <w:t>和</w:t>
      </w:r>
      <w:r w:rsidRPr="003A0076">
        <w:rPr>
          <w:rFonts w:ascii="仿宋_GB2312" w:eastAsia="仿宋_GB2312" w:hAnsi="宋体" w:cs="仿宋_GB2312"/>
          <w:kern w:val="0"/>
          <w:sz w:val="32"/>
          <w:szCs w:val="32"/>
        </w:rPr>
        <w:t>临床研究目的</w:t>
      </w:r>
      <w:proofErr w:type="gramStart"/>
      <w:r w:rsidRPr="003A0076">
        <w:rPr>
          <w:rFonts w:ascii="仿宋_GB2312" w:eastAsia="仿宋_GB2312" w:hAnsi="宋体" w:cs="仿宋_GB2312"/>
          <w:kern w:val="0"/>
          <w:sz w:val="32"/>
          <w:szCs w:val="32"/>
        </w:rPr>
        <w:t>作出</w:t>
      </w:r>
      <w:proofErr w:type="gramEnd"/>
      <w:r w:rsidRPr="003A0076">
        <w:rPr>
          <w:rFonts w:ascii="仿宋_GB2312" w:eastAsia="仿宋_GB2312" w:hAnsi="宋体" w:cs="仿宋_GB2312"/>
          <w:kern w:val="0"/>
          <w:sz w:val="32"/>
          <w:szCs w:val="32"/>
        </w:rPr>
        <w:t>适当调整。</w:t>
      </w:r>
      <w:r w:rsidR="006D482A" w:rsidRPr="003A0076">
        <w:rPr>
          <w:rFonts w:ascii="仿宋_GB2312" w:eastAsia="仿宋_GB2312" w:hAnsi="宋体" w:cs="仿宋_GB2312" w:hint="eastAsia"/>
          <w:kern w:val="0"/>
          <w:sz w:val="32"/>
          <w:szCs w:val="32"/>
        </w:rPr>
        <w:t>建议</w:t>
      </w:r>
      <w:r w:rsidR="006D482A" w:rsidRPr="003A0076">
        <w:rPr>
          <w:rFonts w:ascii="仿宋_GB2312" w:eastAsia="仿宋_GB2312" w:hAnsi="宋体" w:cs="仿宋_GB2312"/>
          <w:kern w:val="0"/>
          <w:sz w:val="32"/>
          <w:szCs w:val="32"/>
        </w:rPr>
        <w:t>采用等效球镜度数</w:t>
      </w:r>
      <w:r w:rsidR="006D482A" w:rsidRPr="003A0076">
        <w:rPr>
          <w:rFonts w:ascii="仿宋_GB2312" w:eastAsia="仿宋_GB2312" w:hAnsi="宋体" w:cs="仿宋_GB2312" w:hint="eastAsia"/>
          <w:kern w:val="0"/>
          <w:sz w:val="32"/>
          <w:szCs w:val="32"/>
        </w:rPr>
        <w:t>(</w:t>
      </w:r>
      <w:r w:rsidR="006D482A" w:rsidRPr="00923A0B">
        <w:rPr>
          <w:rFonts w:ascii="Times New Roman" w:eastAsia="仿宋_GB2312" w:hAnsi="Times New Roman" w:cs="仿宋_GB2312"/>
          <w:kern w:val="0"/>
          <w:sz w:val="32"/>
          <w:szCs w:val="32"/>
        </w:rPr>
        <w:t>Spherical</w:t>
      </w:r>
      <w:r w:rsidR="006D482A" w:rsidRPr="003A0076">
        <w:rPr>
          <w:rFonts w:ascii="仿宋_GB2312" w:eastAsia="仿宋_GB2312" w:hAnsi="宋体" w:cs="仿宋_GB2312"/>
          <w:kern w:val="0"/>
          <w:sz w:val="32"/>
          <w:szCs w:val="32"/>
        </w:rPr>
        <w:t xml:space="preserve"> </w:t>
      </w:r>
      <w:r w:rsidR="006D482A" w:rsidRPr="00923A0B">
        <w:rPr>
          <w:rFonts w:ascii="Times New Roman" w:eastAsia="仿宋_GB2312" w:hAnsi="Times New Roman" w:cs="仿宋_GB2312"/>
          <w:kern w:val="0"/>
          <w:sz w:val="32"/>
          <w:szCs w:val="32"/>
        </w:rPr>
        <w:t>Equivalent</w:t>
      </w:r>
      <w:r w:rsidR="006D482A" w:rsidRPr="003A0076">
        <w:rPr>
          <w:rFonts w:ascii="仿宋_GB2312" w:eastAsia="仿宋_GB2312" w:hAnsi="宋体" w:cs="仿宋_GB2312"/>
          <w:kern w:val="0"/>
          <w:sz w:val="32"/>
          <w:szCs w:val="32"/>
        </w:rPr>
        <w:t xml:space="preserve"> </w:t>
      </w:r>
      <w:r w:rsidR="006D482A" w:rsidRPr="00923A0B">
        <w:rPr>
          <w:rFonts w:ascii="Times New Roman" w:eastAsia="仿宋_GB2312" w:hAnsi="Times New Roman" w:cs="仿宋_GB2312"/>
          <w:kern w:val="0"/>
          <w:sz w:val="32"/>
          <w:szCs w:val="32"/>
        </w:rPr>
        <w:t>Refraction</w:t>
      </w:r>
      <w:r w:rsidR="006D482A" w:rsidRPr="003A0076">
        <w:rPr>
          <w:rFonts w:ascii="仿宋_GB2312" w:eastAsia="仿宋_GB2312" w:hAnsi="宋体" w:cs="仿宋_GB2312"/>
          <w:kern w:val="0"/>
          <w:sz w:val="32"/>
          <w:szCs w:val="32"/>
        </w:rPr>
        <w:t xml:space="preserve">, </w:t>
      </w:r>
      <w:r w:rsidR="006D482A" w:rsidRPr="00923A0B">
        <w:rPr>
          <w:rFonts w:ascii="Times New Roman" w:eastAsia="仿宋_GB2312" w:hAnsi="Times New Roman" w:cs="仿宋_GB2312"/>
          <w:kern w:val="0"/>
          <w:sz w:val="32"/>
          <w:szCs w:val="32"/>
        </w:rPr>
        <w:t>SE</w:t>
      </w:r>
      <w:r w:rsidR="006D482A" w:rsidRPr="003A0076">
        <w:rPr>
          <w:rFonts w:ascii="仿宋_GB2312" w:eastAsia="仿宋_GB2312" w:hAnsi="宋体" w:cs="仿宋_GB2312" w:hint="eastAsia"/>
          <w:kern w:val="0"/>
          <w:sz w:val="32"/>
          <w:szCs w:val="32"/>
        </w:rPr>
        <w:t>)</w:t>
      </w:r>
      <w:r w:rsidR="006D482A" w:rsidRPr="003A0076">
        <w:rPr>
          <w:rFonts w:ascii="仿宋_GB2312" w:eastAsia="仿宋_GB2312" w:hAnsi="宋体" w:cs="仿宋_GB2312"/>
          <w:kern w:val="0"/>
          <w:sz w:val="32"/>
          <w:szCs w:val="32"/>
        </w:rPr>
        <w:t>评价</w:t>
      </w:r>
      <w:r w:rsidR="006D482A">
        <w:rPr>
          <w:rFonts w:ascii="仿宋_GB2312" w:eastAsia="仿宋_GB2312" w:hAnsi="宋体" w:cs="仿宋_GB2312" w:hint="eastAsia"/>
          <w:kern w:val="0"/>
          <w:sz w:val="32"/>
          <w:szCs w:val="32"/>
        </w:rPr>
        <w:t>屈光度，</w:t>
      </w:r>
      <w:r w:rsidR="006D482A" w:rsidRPr="003A0076">
        <w:rPr>
          <w:rFonts w:ascii="仿宋_GB2312" w:eastAsia="仿宋_GB2312" w:hAnsi="宋体" w:cs="仿宋_GB2312" w:hint="eastAsia"/>
          <w:kern w:val="0"/>
          <w:sz w:val="32"/>
          <w:szCs w:val="32"/>
        </w:rPr>
        <w:t>等效球镜</w:t>
      </w:r>
      <w:r w:rsidR="006D482A" w:rsidRPr="003A0076">
        <w:rPr>
          <w:rFonts w:ascii="仿宋_GB2312" w:eastAsia="仿宋_GB2312" w:hAnsi="宋体" w:cs="仿宋_GB2312"/>
          <w:kern w:val="0"/>
          <w:sz w:val="32"/>
          <w:szCs w:val="32"/>
        </w:rPr>
        <w:t>度数=</w:t>
      </w:r>
      <w:r w:rsidR="006D482A">
        <w:rPr>
          <w:rFonts w:ascii="仿宋_GB2312" w:eastAsia="仿宋_GB2312" w:hAnsi="宋体" w:cs="仿宋_GB2312"/>
          <w:kern w:val="0"/>
          <w:sz w:val="32"/>
          <w:szCs w:val="32"/>
        </w:rPr>
        <w:t>球镜度数</w:t>
      </w:r>
      <w:r w:rsidR="006D482A" w:rsidRPr="00CD3056">
        <w:rPr>
          <w:rFonts w:ascii="Times New Roman" w:eastAsia="仿宋_GB2312" w:hAnsi="Times New Roman"/>
          <w:sz w:val="32"/>
          <w:szCs w:val="24"/>
        </w:rPr>
        <w:t>＋</w:t>
      </w:r>
      <w:r w:rsidR="006D482A">
        <w:rPr>
          <w:rFonts w:ascii="仿宋_GB2312" w:eastAsia="仿宋_GB2312" w:hAnsi="宋体" w:cs="仿宋_GB2312"/>
          <w:kern w:val="0"/>
          <w:sz w:val="32"/>
          <w:szCs w:val="32"/>
        </w:rPr>
        <w:t>散光度数</w:t>
      </w:r>
      <w:r w:rsidR="006D482A">
        <w:rPr>
          <w:rFonts w:ascii="仿宋_GB2312" w:eastAsia="仿宋_GB2312" w:hAnsi="宋体" w:cs="仿宋_GB2312" w:hint="eastAsia"/>
          <w:kern w:val="0"/>
          <w:sz w:val="32"/>
          <w:szCs w:val="32"/>
        </w:rPr>
        <w:t>*</w:t>
      </w:r>
      <w:r w:rsidR="006D482A" w:rsidRPr="00F42406">
        <w:rPr>
          <w:rFonts w:ascii="Times New Roman" w:eastAsia="仿宋_GB2312" w:hAnsi="Times New Roman" w:hint="eastAsia"/>
          <w:sz w:val="32"/>
          <w:szCs w:val="24"/>
        </w:rPr>
        <w:t>1</w:t>
      </w:r>
      <w:r w:rsidR="006D482A" w:rsidRPr="00CD3056">
        <w:rPr>
          <w:rFonts w:ascii="Times New Roman" w:eastAsia="仿宋_GB2312" w:hAnsi="Times New Roman" w:hint="eastAsia"/>
          <w:sz w:val="32"/>
          <w:szCs w:val="24"/>
        </w:rPr>
        <w:t>/</w:t>
      </w:r>
      <w:r w:rsidR="006D482A" w:rsidRPr="00F42406">
        <w:rPr>
          <w:rFonts w:ascii="Times New Roman" w:eastAsia="仿宋_GB2312" w:hAnsi="Times New Roman" w:hint="eastAsia"/>
          <w:sz w:val="32"/>
          <w:szCs w:val="24"/>
        </w:rPr>
        <w:t>2</w:t>
      </w:r>
      <w:r w:rsidR="006D482A" w:rsidRPr="003A0076">
        <w:rPr>
          <w:rFonts w:ascii="仿宋_GB2312" w:eastAsia="仿宋_GB2312" w:hAnsi="宋体" w:cs="仿宋_GB2312" w:hint="eastAsia"/>
          <w:kern w:val="0"/>
          <w:sz w:val="32"/>
          <w:szCs w:val="32"/>
        </w:rPr>
        <w:t>,它</w:t>
      </w:r>
      <w:r w:rsidR="006D482A" w:rsidRPr="003A0076">
        <w:rPr>
          <w:rFonts w:ascii="仿宋_GB2312" w:eastAsia="仿宋_GB2312" w:hAnsi="宋体" w:cs="仿宋_GB2312"/>
          <w:kern w:val="0"/>
          <w:sz w:val="32"/>
          <w:szCs w:val="32"/>
        </w:rPr>
        <w:t>结合了球镜度数</w:t>
      </w:r>
      <w:proofErr w:type="gramStart"/>
      <w:r w:rsidR="006D482A" w:rsidRPr="003A0076">
        <w:rPr>
          <w:rFonts w:ascii="仿宋_GB2312" w:eastAsia="仿宋_GB2312" w:hAnsi="宋体" w:cs="仿宋_GB2312"/>
          <w:kern w:val="0"/>
          <w:sz w:val="32"/>
          <w:szCs w:val="32"/>
        </w:rPr>
        <w:t>与柱</w:t>
      </w:r>
      <w:r w:rsidR="006D482A" w:rsidRPr="003A0076">
        <w:rPr>
          <w:rFonts w:ascii="仿宋_GB2312" w:eastAsia="仿宋_GB2312" w:hAnsi="宋体" w:cs="仿宋_GB2312" w:hint="eastAsia"/>
          <w:kern w:val="0"/>
          <w:sz w:val="32"/>
          <w:szCs w:val="32"/>
        </w:rPr>
        <w:t>镜</w:t>
      </w:r>
      <w:r w:rsidR="006D482A" w:rsidRPr="003A0076">
        <w:rPr>
          <w:rFonts w:ascii="仿宋_GB2312" w:eastAsia="仿宋_GB2312" w:hAnsi="宋体" w:cs="仿宋_GB2312"/>
          <w:kern w:val="0"/>
          <w:sz w:val="32"/>
          <w:szCs w:val="32"/>
        </w:rPr>
        <w:t>度数</w:t>
      </w:r>
      <w:proofErr w:type="gramEnd"/>
      <w:r w:rsidR="006D482A" w:rsidRPr="003A0076">
        <w:rPr>
          <w:rFonts w:ascii="仿宋_GB2312" w:eastAsia="仿宋_GB2312" w:hAnsi="宋体" w:cs="仿宋_GB2312"/>
          <w:kern w:val="0"/>
          <w:sz w:val="32"/>
          <w:szCs w:val="32"/>
        </w:rPr>
        <w:t>，</w:t>
      </w:r>
      <w:r w:rsidR="006D482A" w:rsidRPr="003A0076">
        <w:rPr>
          <w:rFonts w:ascii="仿宋_GB2312" w:eastAsia="仿宋_GB2312" w:hAnsi="宋体" w:cs="仿宋_GB2312" w:hint="eastAsia"/>
          <w:kern w:val="0"/>
          <w:sz w:val="32"/>
          <w:szCs w:val="32"/>
        </w:rPr>
        <w:t>可为入组</w:t>
      </w:r>
      <w:r w:rsidR="006D482A" w:rsidRPr="003A0076">
        <w:rPr>
          <w:rFonts w:ascii="仿宋_GB2312" w:eastAsia="仿宋_GB2312" w:hAnsi="宋体" w:cs="仿宋_GB2312"/>
          <w:kern w:val="0"/>
          <w:sz w:val="32"/>
          <w:szCs w:val="32"/>
        </w:rPr>
        <w:t>轻度散光的患儿的视力评估提供</w:t>
      </w:r>
      <w:r w:rsidR="006D482A" w:rsidRPr="003A0076">
        <w:rPr>
          <w:rFonts w:ascii="仿宋_GB2312" w:eastAsia="仿宋_GB2312" w:hAnsi="宋体" w:cs="仿宋_GB2312" w:hint="eastAsia"/>
          <w:kern w:val="0"/>
          <w:sz w:val="32"/>
          <w:szCs w:val="32"/>
        </w:rPr>
        <w:t>便利</w:t>
      </w:r>
      <w:r w:rsidR="006D482A" w:rsidRPr="003A0076">
        <w:rPr>
          <w:rFonts w:ascii="仿宋_GB2312" w:eastAsia="仿宋_GB2312" w:hAnsi="宋体" w:cs="仿宋_GB2312"/>
          <w:kern w:val="0"/>
          <w:sz w:val="32"/>
          <w:szCs w:val="32"/>
        </w:rPr>
        <w:t>。</w:t>
      </w:r>
    </w:p>
    <w:p w14:paraId="07BD7620" w14:textId="77777777" w:rsidR="00694FAA"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散光度数：</w:t>
      </w:r>
    </w:p>
    <w:p w14:paraId="0A6970BC" w14:textId="2317A53C"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不影响视力的前提下，散光度数应小于或等于</w:t>
      </w:r>
      <w:r w:rsidRPr="00F42406">
        <w:rPr>
          <w:rFonts w:ascii="Times New Roman" w:eastAsia="仿宋_GB2312" w:hAnsi="Times New Roman"/>
          <w:sz w:val="32"/>
          <w:szCs w:val="24"/>
        </w:rPr>
        <w:t>1</w:t>
      </w:r>
      <w:r w:rsidRPr="00CD3056">
        <w:rPr>
          <w:rFonts w:ascii="Times New Roman" w:eastAsia="仿宋_GB2312" w:hAnsi="Times New Roman"/>
          <w:sz w:val="32"/>
          <w:szCs w:val="24"/>
        </w:rPr>
        <w:t>.</w:t>
      </w:r>
      <w:r w:rsidRPr="00F42406">
        <w:rPr>
          <w:rFonts w:ascii="Times New Roman" w:eastAsia="仿宋_GB2312" w:hAnsi="Times New Roman"/>
          <w:sz w:val="32"/>
          <w:szCs w:val="24"/>
        </w:rPr>
        <w:t>50</w:t>
      </w:r>
      <w:r w:rsidRPr="0086115B">
        <w:rPr>
          <w:rFonts w:ascii="Times New Roman" w:eastAsia="仿宋_GB2312" w:hAnsi="Times New Roman" w:cs="仿宋_GB2312"/>
          <w:kern w:val="0"/>
          <w:sz w:val="32"/>
          <w:szCs w:val="32"/>
        </w:rPr>
        <w:t>D</w:t>
      </w:r>
      <w:r w:rsidRPr="003A0076">
        <w:rPr>
          <w:rFonts w:ascii="仿宋_GB2312" w:eastAsia="仿宋_GB2312" w:hAnsi="宋体" w:cs="仿宋_GB2312"/>
          <w:kern w:val="0"/>
          <w:sz w:val="32"/>
          <w:szCs w:val="32"/>
        </w:rPr>
        <w:t>。</w:t>
      </w:r>
    </w:p>
    <w:p w14:paraId="0A169E3D" w14:textId="77777777" w:rsidR="00694FAA"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屈光参差：</w:t>
      </w:r>
    </w:p>
    <w:p w14:paraId="20C137A5" w14:textId="77777777" w:rsidR="00694FAA" w:rsidRPr="003A0076" w:rsidRDefault="00694FAA" w:rsidP="00CD3056">
      <w:pPr>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建议剔除此类患者，或双眼等效球镜度数相差小于或等于</w:t>
      </w:r>
      <w:r w:rsidRPr="00F42406">
        <w:rPr>
          <w:rFonts w:ascii="Times New Roman" w:eastAsia="仿宋_GB2312" w:hAnsi="Times New Roman"/>
          <w:sz w:val="32"/>
          <w:szCs w:val="24"/>
        </w:rPr>
        <w:t>1</w:t>
      </w:r>
      <w:r w:rsidRPr="00CD3056">
        <w:rPr>
          <w:rFonts w:ascii="Times New Roman" w:eastAsia="仿宋_GB2312" w:hAnsi="Times New Roman"/>
          <w:sz w:val="32"/>
          <w:szCs w:val="24"/>
        </w:rPr>
        <w:t>.</w:t>
      </w:r>
      <w:r w:rsidRPr="00F42406">
        <w:rPr>
          <w:rFonts w:ascii="Times New Roman" w:eastAsia="仿宋_GB2312" w:hAnsi="Times New Roman"/>
          <w:sz w:val="32"/>
          <w:szCs w:val="24"/>
        </w:rPr>
        <w:t>50</w:t>
      </w:r>
      <w:r w:rsidRPr="0086115B">
        <w:rPr>
          <w:rFonts w:ascii="Times New Roman" w:eastAsia="仿宋_GB2312" w:hAnsi="Times New Roman" w:cs="仿宋_GB2312"/>
          <w:kern w:val="0"/>
          <w:sz w:val="32"/>
          <w:szCs w:val="32"/>
        </w:rPr>
        <w:t>D</w:t>
      </w:r>
      <w:r w:rsidRPr="003A0076">
        <w:rPr>
          <w:rFonts w:ascii="仿宋_GB2312" w:eastAsia="仿宋_GB2312" w:hAnsi="宋体" w:cs="仿宋_GB2312"/>
          <w:kern w:val="0"/>
          <w:sz w:val="32"/>
          <w:szCs w:val="32"/>
        </w:rPr>
        <w:t>。</w:t>
      </w:r>
    </w:p>
    <w:p w14:paraId="2F80723C" w14:textId="77777777" w:rsidR="00694FAA" w:rsidRDefault="00694FAA" w:rsidP="00CD3056">
      <w:pPr>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研究</w:t>
      </w:r>
      <w:r w:rsidRPr="003A0076">
        <w:rPr>
          <w:rFonts w:ascii="仿宋_GB2312" w:eastAsia="仿宋_GB2312" w:hAnsi="宋体" w:cs="仿宋_GB2312"/>
          <w:kern w:val="0"/>
          <w:sz w:val="32"/>
          <w:szCs w:val="32"/>
        </w:rPr>
        <w:t>眼与</w:t>
      </w:r>
      <w:r w:rsidRPr="003A0076">
        <w:rPr>
          <w:rFonts w:ascii="仿宋_GB2312" w:eastAsia="仿宋_GB2312" w:hAnsi="宋体" w:cs="仿宋_GB2312" w:hint="eastAsia"/>
          <w:kern w:val="0"/>
          <w:sz w:val="32"/>
          <w:szCs w:val="32"/>
        </w:rPr>
        <w:t>非</w:t>
      </w:r>
      <w:r w:rsidRPr="003A0076">
        <w:rPr>
          <w:rFonts w:ascii="仿宋_GB2312" w:eastAsia="仿宋_GB2312" w:hAnsi="宋体" w:cs="仿宋_GB2312"/>
          <w:kern w:val="0"/>
          <w:sz w:val="32"/>
          <w:szCs w:val="32"/>
        </w:rPr>
        <w:t>研究眼的确定：</w:t>
      </w:r>
    </w:p>
    <w:p w14:paraId="6DAB3199" w14:textId="76725741"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由于研究排除了屈光参差的儿童近视患者，出于伦理学和双眼视觉的考虑，受试者的双眼均需要</w:t>
      </w:r>
      <w:r w:rsidR="00106908">
        <w:rPr>
          <w:rFonts w:ascii="仿宋_GB2312" w:eastAsia="仿宋_GB2312" w:hAnsi="宋体" w:cs="仿宋_GB2312" w:hint="eastAsia"/>
          <w:kern w:val="0"/>
          <w:sz w:val="32"/>
          <w:szCs w:val="32"/>
        </w:rPr>
        <w:t>满足</w:t>
      </w:r>
      <w:r w:rsidRPr="003A0076">
        <w:rPr>
          <w:rFonts w:ascii="仿宋_GB2312" w:eastAsia="仿宋_GB2312" w:hAnsi="宋体" w:cs="仿宋_GB2312" w:hint="eastAsia"/>
          <w:kern w:val="0"/>
          <w:sz w:val="32"/>
          <w:szCs w:val="32"/>
        </w:rPr>
        <w:t>患低度</w:t>
      </w:r>
      <w:r w:rsidR="00E42149">
        <w:rPr>
          <w:rFonts w:ascii="仿宋_GB2312" w:eastAsia="仿宋_GB2312" w:hAnsi="宋体" w:cs="仿宋_GB2312" w:hint="eastAsia"/>
          <w:kern w:val="0"/>
          <w:sz w:val="32"/>
          <w:szCs w:val="32"/>
        </w:rPr>
        <w:t>和</w:t>
      </w:r>
      <w:r w:rsidRPr="003A0076">
        <w:rPr>
          <w:rFonts w:ascii="仿宋_GB2312" w:eastAsia="仿宋_GB2312" w:hAnsi="宋体" w:cs="仿宋_GB2312" w:hint="eastAsia"/>
          <w:kern w:val="0"/>
          <w:sz w:val="32"/>
          <w:szCs w:val="32"/>
        </w:rPr>
        <w:t>中度单纯性近视</w:t>
      </w:r>
      <w:r w:rsidR="00106908">
        <w:rPr>
          <w:rFonts w:ascii="仿宋_GB2312" w:eastAsia="仿宋_GB2312" w:hAnsi="宋体" w:cs="仿宋_GB2312" w:hint="eastAsia"/>
          <w:kern w:val="0"/>
          <w:sz w:val="32"/>
          <w:szCs w:val="32"/>
        </w:rPr>
        <w:t>的</w:t>
      </w:r>
      <w:r w:rsidR="00106908">
        <w:rPr>
          <w:rFonts w:ascii="仿宋_GB2312" w:eastAsia="仿宋_GB2312" w:hAnsi="宋体" w:cs="仿宋_GB2312"/>
          <w:kern w:val="0"/>
          <w:sz w:val="32"/>
          <w:szCs w:val="32"/>
        </w:rPr>
        <w:t>临床诊断</w:t>
      </w:r>
      <w:r w:rsidRPr="003A0076">
        <w:rPr>
          <w:rFonts w:ascii="仿宋_GB2312" w:eastAsia="仿宋_GB2312" w:hAnsi="宋体" w:cs="仿宋_GB2312" w:hint="eastAsia"/>
          <w:kern w:val="0"/>
          <w:sz w:val="32"/>
          <w:szCs w:val="32"/>
        </w:rPr>
        <w:t>，在临床试验期间及停药后观察期，</w:t>
      </w:r>
      <w:r w:rsidRPr="003A0076">
        <w:rPr>
          <w:rFonts w:ascii="仿宋_GB2312" w:eastAsia="仿宋_GB2312" w:hAnsi="宋体" w:cs="仿宋_GB2312" w:hint="eastAsia"/>
          <w:kern w:val="0"/>
          <w:sz w:val="32"/>
          <w:szCs w:val="32"/>
        </w:rPr>
        <w:lastRenderedPageBreak/>
        <w:t>对受试者双眼的给药和停药应保持一致。但是在入选和统计分析时，应在临床试验方案中事先规定某侧眼单眼入组，以便减少统计中的偏倚。</w:t>
      </w:r>
    </w:p>
    <w:p w14:paraId="5B9AB790" w14:textId="77777777" w:rsidR="00694FAA"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主要排除标准：</w:t>
      </w:r>
    </w:p>
    <w:p w14:paraId="5980E840" w14:textId="38EA5FA1"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未在</w:t>
      </w:r>
      <w:r w:rsidRPr="003A0076">
        <w:rPr>
          <w:rFonts w:ascii="仿宋_GB2312" w:eastAsia="仿宋_GB2312" w:hAnsi="宋体" w:cs="仿宋_GB2312"/>
          <w:kern w:val="0"/>
          <w:sz w:val="32"/>
          <w:szCs w:val="32"/>
        </w:rPr>
        <w:t>特定时间内</w:t>
      </w:r>
      <w:r w:rsidRPr="003A0076">
        <w:rPr>
          <w:rFonts w:ascii="仿宋_GB2312" w:eastAsia="仿宋_GB2312" w:hAnsi="宋体" w:cs="仿宋_GB2312" w:hint="eastAsia"/>
          <w:kern w:val="0"/>
          <w:sz w:val="32"/>
          <w:szCs w:val="32"/>
        </w:rPr>
        <w:t>使用过阿托品或其他睫状肌麻痹药物，未使用过多焦隐形眼镜、未使用过其他可控制近视进展的药物</w:t>
      </w:r>
      <w:r w:rsidR="00677975">
        <w:rPr>
          <w:rFonts w:ascii="仿宋_GB2312" w:eastAsia="仿宋_GB2312" w:hAnsi="宋体" w:cs="仿宋_GB2312" w:hint="eastAsia"/>
          <w:kern w:val="0"/>
          <w:sz w:val="32"/>
          <w:szCs w:val="32"/>
        </w:rPr>
        <w:t>等</w:t>
      </w:r>
      <w:r w:rsidRPr="003A0076">
        <w:rPr>
          <w:rFonts w:ascii="仿宋_GB2312" w:eastAsia="仿宋_GB2312" w:hAnsi="宋体" w:cs="仿宋_GB2312" w:hint="eastAsia"/>
          <w:kern w:val="0"/>
          <w:sz w:val="32"/>
          <w:szCs w:val="32"/>
        </w:rPr>
        <w:t>。</w:t>
      </w:r>
    </w:p>
    <w:p w14:paraId="415AD064"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33" w:name="_Toc48894648"/>
      <w:bookmarkStart w:id="34" w:name="_Toc48907626"/>
      <w:r w:rsidRPr="003A0076">
        <w:rPr>
          <w:rFonts w:ascii="楷体_GB2312" w:eastAsia="楷体_GB2312" w:hAnsi="Times New Roman" w:cs="仿宋_GB2312" w:hint="eastAsia"/>
          <w:color w:val="000000"/>
          <w:kern w:val="0"/>
          <w:sz w:val="32"/>
          <w:szCs w:val="32"/>
        </w:rPr>
        <w:t>（三）</w:t>
      </w:r>
      <w:r w:rsidRPr="003A0076">
        <w:rPr>
          <w:rFonts w:ascii="楷体_GB2312" w:eastAsia="楷体_GB2312" w:hAnsi="Times New Roman" w:cs="仿宋_GB2312"/>
          <w:color w:val="000000"/>
          <w:kern w:val="0"/>
          <w:sz w:val="32"/>
          <w:szCs w:val="32"/>
        </w:rPr>
        <w:t>对照的选择</w:t>
      </w:r>
      <w:bookmarkEnd w:id="33"/>
      <w:bookmarkEnd w:id="34"/>
    </w:p>
    <w:p w14:paraId="53F970CE"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应根据研究目的和</w:t>
      </w:r>
      <w:r w:rsidRPr="003A0076">
        <w:rPr>
          <w:rFonts w:ascii="仿宋_GB2312" w:eastAsia="仿宋_GB2312" w:hAnsi="宋体" w:cs="仿宋_GB2312"/>
          <w:kern w:val="0"/>
          <w:sz w:val="32"/>
          <w:szCs w:val="32"/>
        </w:rPr>
        <w:t>总体试验设计的考虑</w:t>
      </w:r>
      <w:r w:rsidRPr="003A0076">
        <w:rPr>
          <w:rFonts w:ascii="仿宋_GB2312" w:eastAsia="仿宋_GB2312" w:hAnsi="宋体" w:cs="仿宋_GB2312" w:hint="eastAsia"/>
          <w:kern w:val="0"/>
          <w:sz w:val="32"/>
          <w:szCs w:val="32"/>
        </w:rPr>
        <w:t>选择合理的对照。对于已有同类作用机制药物上市作为一线标准治疗的情况，出于伦理学考虑，通常应进行以已上市并具有充分安全性、有效性数据的标准治疗药物或治疗方法为阳性对照的临床试验。如无标准治疗，可以选择安慰剂对照。在</w:t>
      </w:r>
      <w:r w:rsidRPr="003A0076">
        <w:rPr>
          <w:rFonts w:ascii="仿宋_GB2312" w:eastAsia="仿宋_GB2312" w:hAnsi="宋体" w:cs="仿宋_GB2312"/>
          <w:kern w:val="0"/>
          <w:sz w:val="32"/>
          <w:szCs w:val="32"/>
        </w:rPr>
        <w:t>选择对照药</w:t>
      </w:r>
      <w:r w:rsidRPr="003A0076">
        <w:rPr>
          <w:rFonts w:ascii="仿宋_GB2312" w:eastAsia="仿宋_GB2312" w:hAnsi="宋体" w:cs="仿宋_GB2312" w:hint="eastAsia"/>
          <w:kern w:val="0"/>
          <w:sz w:val="32"/>
          <w:szCs w:val="32"/>
        </w:rPr>
        <w:t>时</w:t>
      </w:r>
      <w:r w:rsidRPr="003A0076">
        <w:rPr>
          <w:rFonts w:ascii="仿宋_GB2312" w:eastAsia="仿宋_GB2312" w:hAnsi="宋体" w:cs="仿宋_GB2312"/>
          <w:kern w:val="0"/>
          <w:sz w:val="32"/>
          <w:szCs w:val="32"/>
        </w:rPr>
        <w:t>，应尽量</w:t>
      </w:r>
      <w:r w:rsidRPr="003A0076">
        <w:rPr>
          <w:rFonts w:ascii="仿宋_GB2312" w:eastAsia="仿宋_GB2312" w:hAnsi="宋体" w:cs="仿宋_GB2312" w:hint="eastAsia"/>
          <w:kern w:val="0"/>
          <w:sz w:val="32"/>
          <w:szCs w:val="32"/>
        </w:rPr>
        <w:t>保证</w:t>
      </w:r>
      <w:proofErr w:type="gramStart"/>
      <w:r w:rsidRPr="003A0076">
        <w:rPr>
          <w:rFonts w:ascii="仿宋_GB2312" w:eastAsia="仿宋_GB2312" w:hAnsi="宋体" w:cs="仿宋_GB2312" w:hint="eastAsia"/>
          <w:kern w:val="0"/>
          <w:sz w:val="32"/>
          <w:szCs w:val="32"/>
        </w:rPr>
        <w:t>试验盲法的</w:t>
      </w:r>
      <w:proofErr w:type="gramEnd"/>
      <w:r w:rsidRPr="003A0076">
        <w:rPr>
          <w:rFonts w:ascii="仿宋_GB2312" w:eastAsia="仿宋_GB2312" w:hAnsi="宋体" w:cs="仿宋_GB2312" w:hint="eastAsia"/>
          <w:kern w:val="0"/>
          <w:sz w:val="32"/>
          <w:szCs w:val="32"/>
        </w:rPr>
        <w:t>实施。</w:t>
      </w:r>
    </w:p>
    <w:p w14:paraId="23697EEE"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结合当前控制近视进展的</w:t>
      </w:r>
      <w:r w:rsidRPr="003A0076">
        <w:rPr>
          <w:rFonts w:ascii="仿宋_GB2312" w:eastAsia="仿宋_GB2312" w:hAnsi="宋体" w:cs="仿宋_GB2312"/>
          <w:kern w:val="0"/>
          <w:sz w:val="32"/>
          <w:szCs w:val="32"/>
        </w:rPr>
        <w:t>治疗手段有限且</w:t>
      </w:r>
      <w:r w:rsidRPr="003A0076">
        <w:rPr>
          <w:rFonts w:ascii="仿宋_GB2312" w:eastAsia="仿宋_GB2312" w:hAnsi="宋体" w:cs="仿宋_GB2312" w:hint="eastAsia"/>
          <w:kern w:val="0"/>
          <w:sz w:val="32"/>
          <w:szCs w:val="32"/>
        </w:rPr>
        <w:t>长期</w:t>
      </w:r>
      <w:r w:rsidRPr="003A0076">
        <w:rPr>
          <w:rFonts w:ascii="仿宋_GB2312" w:eastAsia="仿宋_GB2312" w:hAnsi="宋体" w:cs="仿宋_GB2312"/>
          <w:kern w:val="0"/>
          <w:sz w:val="32"/>
          <w:szCs w:val="32"/>
        </w:rPr>
        <w:t>安全性和疗效仍待确</w:t>
      </w:r>
      <w:r w:rsidRPr="003A0076">
        <w:rPr>
          <w:rFonts w:ascii="仿宋_GB2312" w:eastAsia="仿宋_GB2312" w:hAnsi="宋体" w:cs="仿宋_GB2312" w:hint="eastAsia"/>
          <w:kern w:val="0"/>
          <w:sz w:val="32"/>
          <w:szCs w:val="32"/>
        </w:rPr>
        <w:t>证的</w:t>
      </w:r>
      <w:r w:rsidRPr="003A0076">
        <w:rPr>
          <w:rFonts w:ascii="仿宋_GB2312" w:eastAsia="仿宋_GB2312" w:hAnsi="宋体" w:cs="仿宋_GB2312"/>
          <w:kern w:val="0"/>
          <w:sz w:val="32"/>
          <w:szCs w:val="32"/>
        </w:rPr>
        <w:t>现状，建议</w:t>
      </w:r>
      <w:r w:rsidRPr="003A0076">
        <w:rPr>
          <w:rFonts w:ascii="仿宋_GB2312" w:eastAsia="仿宋_GB2312" w:hAnsi="宋体" w:cs="仿宋_GB2312" w:hint="eastAsia"/>
          <w:kern w:val="0"/>
          <w:sz w:val="32"/>
          <w:szCs w:val="32"/>
        </w:rPr>
        <w:t>首选</w:t>
      </w:r>
      <w:r w:rsidRPr="003A0076">
        <w:rPr>
          <w:rFonts w:ascii="仿宋_GB2312" w:eastAsia="仿宋_GB2312" w:hAnsi="宋体" w:cs="仿宋_GB2312"/>
          <w:kern w:val="0"/>
          <w:sz w:val="32"/>
          <w:szCs w:val="32"/>
        </w:rPr>
        <w:t>安慰剂对照</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考虑</w:t>
      </w:r>
      <w:r w:rsidRPr="003A0076">
        <w:rPr>
          <w:rFonts w:ascii="仿宋_GB2312" w:eastAsia="仿宋_GB2312" w:hAnsi="宋体" w:cs="仿宋_GB2312" w:hint="eastAsia"/>
          <w:kern w:val="0"/>
          <w:sz w:val="32"/>
          <w:szCs w:val="32"/>
        </w:rPr>
        <w:t>到</w:t>
      </w:r>
      <w:r w:rsidRPr="003A0076">
        <w:rPr>
          <w:rFonts w:ascii="仿宋_GB2312" w:eastAsia="仿宋_GB2312" w:hAnsi="宋体" w:cs="仿宋_GB2312"/>
          <w:kern w:val="0"/>
          <w:sz w:val="32"/>
          <w:szCs w:val="32"/>
        </w:rPr>
        <w:t>近视</w:t>
      </w:r>
      <w:r w:rsidRPr="003A0076">
        <w:rPr>
          <w:rFonts w:ascii="仿宋_GB2312" w:eastAsia="仿宋_GB2312" w:hAnsi="宋体" w:cs="仿宋_GB2312" w:hint="eastAsia"/>
          <w:kern w:val="0"/>
          <w:sz w:val="32"/>
          <w:szCs w:val="32"/>
        </w:rPr>
        <w:t>患儿</w:t>
      </w:r>
      <w:r w:rsidRPr="003A0076">
        <w:rPr>
          <w:rFonts w:ascii="仿宋_GB2312" w:eastAsia="仿宋_GB2312" w:hAnsi="宋体" w:cs="仿宋_GB2312"/>
          <w:kern w:val="0"/>
          <w:sz w:val="32"/>
          <w:szCs w:val="32"/>
        </w:rPr>
        <w:t>的</w:t>
      </w:r>
      <w:r w:rsidRPr="003A0076">
        <w:rPr>
          <w:rFonts w:ascii="仿宋_GB2312" w:eastAsia="仿宋_GB2312" w:hAnsi="宋体" w:cs="仿宋_GB2312" w:hint="eastAsia"/>
          <w:kern w:val="0"/>
          <w:sz w:val="32"/>
          <w:szCs w:val="32"/>
        </w:rPr>
        <w:t>控制进展</w:t>
      </w:r>
      <w:r w:rsidRPr="003A0076">
        <w:rPr>
          <w:rFonts w:ascii="仿宋_GB2312" w:eastAsia="仿宋_GB2312" w:hAnsi="宋体" w:cs="仿宋_GB2312"/>
          <w:kern w:val="0"/>
          <w:sz w:val="32"/>
          <w:szCs w:val="32"/>
        </w:rPr>
        <w:t>治疗需求，可</w:t>
      </w:r>
      <w:r w:rsidRPr="003A0076">
        <w:rPr>
          <w:rFonts w:ascii="仿宋_GB2312" w:eastAsia="仿宋_GB2312" w:hAnsi="宋体" w:cs="仿宋_GB2312" w:hint="eastAsia"/>
          <w:kern w:val="0"/>
          <w:sz w:val="32"/>
          <w:szCs w:val="32"/>
        </w:rPr>
        <w:t>将研究</w:t>
      </w:r>
      <w:r w:rsidRPr="003A0076">
        <w:rPr>
          <w:rFonts w:ascii="仿宋_GB2312" w:eastAsia="仿宋_GB2312" w:hAnsi="宋体" w:cs="仿宋_GB2312"/>
          <w:kern w:val="0"/>
          <w:sz w:val="32"/>
          <w:szCs w:val="32"/>
        </w:rPr>
        <w:t>药物</w:t>
      </w:r>
      <w:r w:rsidRPr="003A0076">
        <w:rPr>
          <w:rFonts w:ascii="仿宋_GB2312" w:eastAsia="仿宋_GB2312" w:hAnsi="宋体" w:cs="仿宋_GB2312" w:hint="eastAsia"/>
          <w:kern w:val="0"/>
          <w:sz w:val="32"/>
          <w:szCs w:val="32"/>
        </w:rPr>
        <w:t>作为</w:t>
      </w:r>
      <w:r w:rsidRPr="003A0076">
        <w:rPr>
          <w:rFonts w:ascii="仿宋_GB2312" w:eastAsia="仿宋_GB2312" w:hAnsi="宋体" w:cs="仿宋_GB2312"/>
          <w:kern w:val="0"/>
          <w:sz w:val="32"/>
          <w:szCs w:val="32"/>
        </w:rPr>
        <w:t>在框架眼镜等</w:t>
      </w:r>
      <w:r w:rsidRPr="003A0076">
        <w:rPr>
          <w:rFonts w:ascii="仿宋_GB2312" w:eastAsia="仿宋_GB2312" w:hAnsi="宋体" w:cs="仿宋_GB2312" w:hint="eastAsia"/>
          <w:kern w:val="0"/>
          <w:sz w:val="32"/>
          <w:szCs w:val="32"/>
        </w:rPr>
        <w:t>光学</w:t>
      </w:r>
      <w:r w:rsidRPr="003A0076">
        <w:rPr>
          <w:rFonts w:ascii="仿宋_GB2312" w:eastAsia="仿宋_GB2312" w:hAnsi="宋体" w:cs="仿宋_GB2312"/>
          <w:kern w:val="0"/>
          <w:sz w:val="32"/>
          <w:szCs w:val="32"/>
        </w:rPr>
        <w:t>矫正</w:t>
      </w:r>
      <w:r w:rsidRPr="003A0076">
        <w:rPr>
          <w:rFonts w:ascii="仿宋_GB2312" w:eastAsia="仿宋_GB2312" w:hAnsi="宋体" w:cs="仿宋_GB2312" w:hint="eastAsia"/>
          <w:kern w:val="0"/>
          <w:sz w:val="32"/>
          <w:szCs w:val="32"/>
        </w:rPr>
        <w:t>基础</w:t>
      </w:r>
      <w:r w:rsidRPr="003A0076">
        <w:rPr>
          <w:rFonts w:ascii="仿宋_GB2312" w:eastAsia="仿宋_GB2312" w:hAnsi="宋体" w:cs="仿宋_GB2312"/>
          <w:kern w:val="0"/>
          <w:sz w:val="32"/>
          <w:szCs w:val="32"/>
        </w:rPr>
        <w:t>上的加载</w:t>
      </w:r>
      <w:r w:rsidRPr="003A0076">
        <w:rPr>
          <w:rFonts w:ascii="仿宋_GB2312" w:eastAsia="仿宋_GB2312" w:hAnsi="宋体" w:cs="仿宋_GB2312" w:hint="eastAsia"/>
          <w:kern w:val="0"/>
          <w:sz w:val="32"/>
          <w:szCs w:val="32"/>
        </w:rPr>
        <w:t>或</w:t>
      </w:r>
      <w:r w:rsidRPr="003A0076">
        <w:rPr>
          <w:rFonts w:ascii="仿宋_GB2312" w:eastAsia="仿宋_GB2312" w:hAnsi="宋体" w:cs="仿宋_GB2312"/>
          <w:kern w:val="0"/>
          <w:sz w:val="32"/>
          <w:szCs w:val="32"/>
        </w:rPr>
        <w:t>联合治疗</w:t>
      </w:r>
      <w:r w:rsidRPr="003A0076">
        <w:rPr>
          <w:rFonts w:ascii="仿宋_GB2312" w:eastAsia="仿宋_GB2312" w:hAnsi="宋体" w:cs="仿宋_GB2312" w:hint="eastAsia"/>
          <w:kern w:val="0"/>
          <w:sz w:val="32"/>
          <w:szCs w:val="32"/>
        </w:rPr>
        <w:t>。为</w:t>
      </w:r>
      <w:r w:rsidRPr="003A0076">
        <w:rPr>
          <w:rFonts w:ascii="仿宋_GB2312" w:eastAsia="仿宋_GB2312" w:hAnsi="宋体" w:cs="仿宋_GB2312"/>
          <w:kern w:val="0"/>
          <w:sz w:val="32"/>
          <w:szCs w:val="32"/>
        </w:rPr>
        <w:t>获得可靠</w:t>
      </w:r>
      <w:r w:rsidRPr="003A0076">
        <w:rPr>
          <w:rFonts w:ascii="仿宋_GB2312" w:eastAsia="仿宋_GB2312" w:hAnsi="宋体" w:cs="仿宋_GB2312" w:hint="eastAsia"/>
          <w:kern w:val="0"/>
          <w:sz w:val="32"/>
          <w:szCs w:val="32"/>
        </w:rPr>
        <w:t>的疗效及</w:t>
      </w:r>
      <w:r w:rsidRPr="003A0076">
        <w:rPr>
          <w:rFonts w:ascii="仿宋_GB2312" w:eastAsia="仿宋_GB2312" w:hAnsi="宋体" w:cs="仿宋_GB2312"/>
          <w:kern w:val="0"/>
          <w:sz w:val="32"/>
          <w:szCs w:val="32"/>
        </w:rPr>
        <w:t>安全</w:t>
      </w:r>
      <w:r w:rsidRPr="003A0076">
        <w:rPr>
          <w:rFonts w:ascii="仿宋_GB2312" w:eastAsia="仿宋_GB2312" w:hAnsi="宋体" w:cs="仿宋_GB2312" w:hint="eastAsia"/>
          <w:kern w:val="0"/>
          <w:sz w:val="32"/>
          <w:szCs w:val="32"/>
        </w:rPr>
        <w:t>性</w:t>
      </w:r>
      <w:r w:rsidRPr="003A0076">
        <w:rPr>
          <w:rFonts w:ascii="仿宋_GB2312" w:eastAsia="仿宋_GB2312" w:hAnsi="宋体" w:cs="仿宋_GB2312"/>
          <w:kern w:val="0"/>
          <w:sz w:val="32"/>
          <w:szCs w:val="32"/>
        </w:rPr>
        <w:t>数据，应在</w:t>
      </w:r>
      <w:r w:rsidRPr="003A0076">
        <w:rPr>
          <w:rFonts w:ascii="仿宋_GB2312" w:eastAsia="仿宋_GB2312" w:hAnsi="宋体" w:cs="仿宋_GB2312" w:hint="eastAsia"/>
          <w:kern w:val="0"/>
          <w:sz w:val="32"/>
          <w:szCs w:val="32"/>
        </w:rPr>
        <w:t>试验</w:t>
      </w:r>
      <w:r w:rsidRPr="003A0076">
        <w:rPr>
          <w:rFonts w:ascii="仿宋_GB2312" w:eastAsia="仿宋_GB2312" w:hAnsi="宋体" w:cs="仿宋_GB2312"/>
          <w:kern w:val="0"/>
          <w:sz w:val="32"/>
          <w:szCs w:val="32"/>
        </w:rPr>
        <w:t>方案中明确规定</w:t>
      </w:r>
      <w:r w:rsidRPr="003A0076">
        <w:rPr>
          <w:rFonts w:ascii="仿宋_GB2312" w:eastAsia="仿宋_GB2312" w:hAnsi="宋体" w:cs="仿宋_GB2312" w:hint="eastAsia"/>
          <w:kern w:val="0"/>
          <w:sz w:val="32"/>
          <w:szCs w:val="32"/>
        </w:rPr>
        <w:t>对照</w:t>
      </w:r>
      <w:r w:rsidRPr="003A0076">
        <w:rPr>
          <w:rFonts w:ascii="仿宋_GB2312" w:eastAsia="仿宋_GB2312" w:hAnsi="宋体" w:cs="仿宋_GB2312"/>
          <w:kern w:val="0"/>
          <w:sz w:val="32"/>
          <w:szCs w:val="32"/>
        </w:rPr>
        <w:t>组</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加载</w:t>
      </w:r>
      <w:r w:rsidRPr="003A0076">
        <w:rPr>
          <w:rFonts w:ascii="仿宋_GB2312" w:eastAsia="仿宋_GB2312" w:hAnsi="宋体" w:cs="仿宋_GB2312" w:hint="eastAsia"/>
          <w:kern w:val="0"/>
          <w:sz w:val="32"/>
          <w:szCs w:val="32"/>
        </w:rPr>
        <w:t>或</w:t>
      </w:r>
      <w:r w:rsidRPr="003A0076">
        <w:rPr>
          <w:rFonts w:ascii="仿宋_GB2312" w:eastAsia="仿宋_GB2312" w:hAnsi="宋体" w:cs="仿宋_GB2312"/>
          <w:kern w:val="0"/>
          <w:sz w:val="32"/>
          <w:szCs w:val="32"/>
        </w:rPr>
        <w:t>联合</w:t>
      </w:r>
      <w:r w:rsidRPr="003A0076">
        <w:rPr>
          <w:rFonts w:ascii="仿宋_GB2312" w:eastAsia="仿宋_GB2312" w:hAnsi="宋体" w:cs="仿宋_GB2312" w:hint="eastAsia"/>
          <w:kern w:val="0"/>
          <w:sz w:val="32"/>
          <w:szCs w:val="32"/>
        </w:rPr>
        <w:t>治疗</w:t>
      </w:r>
      <w:r w:rsidRPr="003A0076">
        <w:rPr>
          <w:rFonts w:ascii="仿宋_GB2312" w:eastAsia="仿宋_GB2312" w:hAnsi="宋体" w:cs="仿宋_GB2312"/>
          <w:kern w:val="0"/>
          <w:sz w:val="32"/>
          <w:szCs w:val="32"/>
        </w:rPr>
        <w:t>方案，并在</w:t>
      </w:r>
      <w:r w:rsidRPr="003A0076">
        <w:rPr>
          <w:rFonts w:ascii="仿宋_GB2312" w:eastAsia="仿宋_GB2312" w:hAnsi="宋体" w:cs="仿宋_GB2312" w:hint="eastAsia"/>
          <w:kern w:val="0"/>
          <w:sz w:val="32"/>
          <w:szCs w:val="32"/>
        </w:rPr>
        <w:t>统计</w:t>
      </w:r>
      <w:r w:rsidRPr="003A0076">
        <w:rPr>
          <w:rFonts w:ascii="仿宋_GB2312" w:eastAsia="仿宋_GB2312" w:hAnsi="宋体" w:cs="仿宋_GB2312"/>
          <w:kern w:val="0"/>
          <w:sz w:val="32"/>
          <w:szCs w:val="32"/>
        </w:rPr>
        <w:t>分析</w:t>
      </w:r>
      <w:r w:rsidRPr="003A0076">
        <w:rPr>
          <w:rFonts w:ascii="仿宋_GB2312" w:eastAsia="仿宋_GB2312" w:hAnsi="宋体" w:cs="仿宋_GB2312" w:hint="eastAsia"/>
          <w:kern w:val="0"/>
          <w:sz w:val="32"/>
          <w:szCs w:val="32"/>
        </w:rPr>
        <w:t>计划中予以</w:t>
      </w:r>
      <w:r w:rsidRPr="003A0076">
        <w:rPr>
          <w:rFonts w:ascii="仿宋_GB2312" w:eastAsia="仿宋_GB2312" w:hAnsi="宋体" w:cs="仿宋_GB2312"/>
          <w:kern w:val="0"/>
          <w:sz w:val="32"/>
          <w:szCs w:val="32"/>
        </w:rPr>
        <w:t>体现</w:t>
      </w:r>
      <w:r w:rsidRPr="003A0076">
        <w:rPr>
          <w:rFonts w:ascii="仿宋_GB2312" w:eastAsia="仿宋_GB2312" w:hAnsi="宋体" w:cs="仿宋_GB2312" w:hint="eastAsia"/>
          <w:kern w:val="0"/>
          <w:sz w:val="32"/>
          <w:szCs w:val="32"/>
        </w:rPr>
        <w:t>。</w:t>
      </w:r>
    </w:p>
    <w:p w14:paraId="2137401D" w14:textId="77777777" w:rsidR="00543563"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35" w:name="_Toc48894649"/>
      <w:bookmarkStart w:id="36" w:name="_Toc48907627"/>
      <w:bookmarkStart w:id="37" w:name="_Toc16155363"/>
      <w:r w:rsidRPr="003A0076">
        <w:rPr>
          <w:rFonts w:ascii="楷体_GB2312" w:eastAsia="楷体_GB2312" w:hAnsi="Times New Roman" w:cs="仿宋_GB2312" w:hint="eastAsia"/>
          <w:color w:val="000000"/>
          <w:kern w:val="0"/>
          <w:sz w:val="32"/>
          <w:szCs w:val="32"/>
        </w:rPr>
        <w:t>（四</w:t>
      </w:r>
      <w:r w:rsidRPr="003A0076">
        <w:rPr>
          <w:rFonts w:ascii="楷体_GB2312" w:eastAsia="楷体_GB2312" w:hAnsi="Times New Roman" w:cs="仿宋_GB2312"/>
          <w:color w:val="000000"/>
          <w:kern w:val="0"/>
          <w:sz w:val="32"/>
          <w:szCs w:val="32"/>
        </w:rPr>
        <w:t>）</w:t>
      </w:r>
      <w:bookmarkStart w:id="38" w:name="_Toc16155365"/>
      <w:r w:rsidR="00543563" w:rsidRPr="003A0076">
        <w:rPr>
          <w:rFonts w:ascii="楷体_GB2312" w:eastAsia="楷体_GB2312" w:hAnsi="Times New Roman" w:cs="仿宋_GB2312"/>
          <w:color w:val="000000"/>
          <w:kern w:val="0"/>
          <w:sz w:val="32"/>
          <w:szCs w:val="32"/>
        </w:rPr>
        <w:t>疗效评价</w:t>
      </w:r>
      <w:bookmarkEnd w:id="35"/>
      <w:bookmarkEnd w:id="36"/>
    </w:p>
    <w:p w14:paraId="5FA34F3B" w14:textId="77777777" w:rsidR="00543563" w:rsidRPr="00F4680C" w:rsidRDefault="00543563" w:rsidP="002D602C">
      <w:pPr>
        <w:autoSpaceDE w:val="0"/>
        <w:autoSpaceDN w:val="0"/>
        <w:adjustRightInd w:val="0"/>
        <w:spacing w:line="360" w:lineRule="auto"/>
        <w:ind w:firstLineChars="200" w:firstLine="640"/>
        <w:jc w:val="left"/>
        <w:outlineLvl w:val="2"/>
        <w:rPr>
          <w:rFonts w:ascii="仿宋_GB2312" w:eastAsia="仿宋_GB2312" w:hAnsi="Times New Roman" w:cs="仿宋_GB2312"/>
          <w:color w:val="000000"/>
          <w:kern w:val="0"/>
          <w:sz w:val="32"/>
          <w:szCs w:val="32"/>
        </w:rPr>
      </w:pPr>
      <w:bookmarkStart w:id="39" w:name="_Toc48894650"/>
      <w:bookmarkStart w:id="40" w:name="_Toc48907628"/>
      <w:r w:rsidRPr="00F42406">
        <w:rPr>
          <w:rFonts w:ascii="Times New Roman" w:hAnsi="Times New Roman" w:hint="eastAsia"/>
          <w:color w:val="000000"/>
          <w:kern w:val="0"/>
          <w:sz w:val="32"/>
        </w:rPr>
        <w:t>1</w:t>
      </w:r>
      <w:r w:rsidRPr="003A0076">
        <w:rPr>
          <w:rFonts w:ascii="楷体_GB2312" w:eastAsia="楷体_GB2312" w:hAnsi="Times New Roman" w:cs="仿宋_GB2312"/>
          <w:color w:val="000000"/>
          <w:kern w:val="0"/>
          <w:sz w:val="32"/>
          <w:szCs w:val="32"/>
        </w:rPr>
        <w:t>.</w:t>
      </w:r>
      <w:r w:rsidRPr="00F4680C">
        <w:rPr>
          <w:rFonts w:ascii="仿宋_GB2312" w:eastAsia="仿宋_GB2312" w:hAnsi="Times New Roman" w:cs="仿宋_GB2312" w:hint="eastAsia"/>
          <w:color w:val="000000"/>
          <w:kern w:val="0"/>
          <w:sz w:val="32"/>
          <w:szCs w:val="32"/>
        </w:rPr>
        <w:t>探索性临床试验疗效终点</w:t>
      </w:r>
      <w:bookmarkEnd w:id="39"/>
      <w:bookmarkEnd w:id="40"/>
    </w:p>
    <w:p w14:paraId="17237B34" w14:textId="77777777" w:rsidR="00543563" w:rsidRPr="00F856A4" w:rsidRDefault="00543563" w:rsidP="002D602C">
      <w:pPr>
        <w:autoSpaceDE w:val="0"/>
        <w:autoSpaceDN w:val="0"/>
        <w:adjustRightInd w:val="0"/>
        <w:spacing w:line="360" w:lineRule="auto"/>
        <w:ind w:firstLine="640"/>
        <w:rPr>
          <w:rFonts w:ascii="仿宋_GB2312" w:eastAsia="仿宋_GB2312" w:hAnsi="Times New Roman" w:cs="仿宋_GB2312"/>
          <w:color w:val="000000"/>
          <w:kern w:val="0"/>
          <w:sz w:val="32"/>
          <w:szCs w:val="32"/>
        </w:rPr>
      </w:pPr>
      <w:r w:rsidRPr="00F856A4">
        <w:rPr>
          <w:rFonts w:ascii="仿宋_GB2312" w:eastAsia="仿宋_GB2312" w:hAnsi="Times New Roman" w:cs="仿宋_GB2312" w:hint="eastAsia"/>
          <w:color w:val="000000"/>
          <w:kern w:val="0"/>
          <w:sz w:val="32"/>
          <w:szCs w:val="32"/>
        </w:rPr>
        <w:lastRenderedPageBreak/>
        <w:t>探索性试验阶段可以对多种疗效指标进行研究，</w:t>
      </w:r>
      <w:r w:rsidRPr="00F856A4">
        <w:rPr>
          <w:rFonts w:ascii="仿宋_GB2312" w:eastAsia="仿宋_GB2312" w:hAnsi="Times New Roman" w:cs="仿宋_GB2312"/>
          <w:color w:val="000000"/>
          <w:kern w:val="0"/>
          <w:sz w:val="32"/>
          <w:szCs w:val="32"/>
        </w:rPr>
        <w:t>如屈光度</w:t>
      </w:r>
      <w:r w:rsidRPr="00F856A4">
        <w:rPr>
          <w:rFonts w:ascii="仿宋_GB2312" w:eastAsia="仿宋_GB2312" w:hAnsi="Times New Roman" w:cs="仿宋_GB2312" w:hint="eastAsia"/>
          <w:color w:val="000000"/>
          <w:kern w:val="0"/>
          <w:sz w:val="32"/>
          <w:szCs w:val="32"/>
        </w:rPr>
        <w:t>较</w:t>
      </w:r>
      <w:r w:rsidRPr="00F856A4">
        <w:rPr>
          <w:rFonts w:ascii="仿宋_GB2312" w:eastAsia="仿宋_GB2312" w:hAnsi="Times New Roman" w:cs="仿宋_GB2312"/>
          <w:color w:val="000000"/>
          <w:kern w:val="0"/>
          <w:sz w:val="32"/>
          <w:szCs w:val="32"/>
        </w:rPr>
        <w:t>基线的变化值</w:t>
      </w:r>
      <w:r w:rsidRPr="00F856A4">
        <w:rPr>
          <w:rFonts w:ascii="仿宋_GB2312" w:eastAsia="仿宋_GB2312" w:hAnsi="Times New Roman" w:cs="仿宋_GB2312" w:hint="eastAsia"/>
          <w:color w:val="000000"/>
          <w:kern w:val="0"/>
          <w:sz w:val="32"/>
          <w:szCs w:val="32"/>
        </w:rPr>
        <w:t>、</w:t>
      </w:r>
      <w:r w:rsidRPr="00F856A4">
        <w:rPr>
          <w:rFonts w:ascii="仿宋_GB2312" w:eastAsia="仿宋_GB2312" w:hAnsi="Times New Roman" w:cs="仿宋_GB2312"/>
          <w:color w:val="000000"/>
          <w:kern w:val="0"/>
          <w:sz w:val="32"/>
          <w:szCs w:val="32"/>
        </w:rPr>
        <w:t>眼轴长</w:t>
      </w:r>
      <w:r w:rsidRPr="00F856A4">
        <w:rPr>
          <w:rFonts w:ascii="仿宋_GB2312" w:eastAsia="仿宋_GB2312" w:hAnsi="Times New Roman" w:cs="仿宋_GB2312" w:hint="eastAsia"/>
          <w:color w:val="000000"/>
          <w:kern w:val="0"/>
          <w:sz w:val="32"/>
          <w:szCs w:val="32"/>
        </w:rPr>
        <w:t>度</w:t>
      </w:r>
      <w:r w:rsidRPr="00F856A4">
        <w:rPr>
          <w:rFonts w:ascii="仿宋_GB2312" w:eastAsia="仿宋_GB2312" w:hAnsi="Times New Roman" w:cs="仿宋_GB2312"/>
          <w:color w:val="000000"/>
          <w:kern w:val="0"/>
          <w:sz w:val="32"/>
          <w:szCs w:val="32"/>
        </w:rPr>
        <w:t>较基线的变化</w:t>
      </w:r>
      <w:r w:rsidRPr="00F856A4">
        <w:rPr>
          <w:rFonts w:ascii="仿宋_GB2312" w:eastAsia="仿宋_GB2312" w:hAnsi="Times New Roman" w:cs="仿宋_GB2312" w:hint="eastAsia"/>
          <w:color w:val="000000"/>
          <w:kern w:val="0"/>
          <w:sz w:val="32"/>
          <w:szCs w:val="32"/>
        </w:rPr>
        <w:t>值</w:t>
      </w:r>
      <w:r w:rsidRPr="00F856A4">
        <w:rPr>
          <w:rFonts w:ascii="仿宋_GB2312" w:eastAsia="仿宋_GB2312" w:hAnsi="Times New Roman" w:cs="仿宋_GB2312"/>
          <w:color w:val="000000"/>
          <w:kern w:val="0"/>
          <w:sz w:val="32"/>
          <w:szCs w:val="32"/>
        </w:rPr>
        <w:t>、</w:t>
      </w:r>
      <w:r w:rsidRPr="00F856A4">
        <w:rPr>
          <w:rFonts w:ascii="仿宋_GB2312" w:eastAsia="仿宋_GB2312" w:hAnsi="Times New Roman" w:cs="仿宋_GB2312" w:hint="eastAsia"/>
          <w:color w:val="000000"/>
          <w:kern w:val="0"/>
          <w:sz w:val="32"/>
          <w:szCs w:val="32"/>
        </w:rPr>
        <w:t>角膜</w:t>
      </w:r>
      <w:r w:rsidRPr="00F856A4">
        <w:rPr>
          <w:rFonts w:ascii="仿宋_GB2312" w:eastAsia="仿宋_GB2312" w:hAnsi="Times New Roman" w:cs="仿宋_GB2312"/>
          <w:color w:val="000000"/>
          <w:kern w:val="0"/>
          <w:sz w:val="32"/>
          <w:szCs w:val="32"/>
        </w:rPr>
        <w:t>曲率</w:t>
      </w:r>
      <w:r w:rsidRPr="00F856A4">
        <w:rPr>
          <w:rFonts w:ascii="仿宋_GB2312" w:eastAsia="仿宋_GB2312" w:hAnsi="Times New Roman" w:cs="仿宋_GB2312" w:hint="eastAsia"/>
          <w:color w:val="000000"/>
          <w:kern w:val="0"/>
          <w:sz w:val="32"/>
          <w:szCs w:val="32"/>
        </w:rPr>
        <w:t>较</w:t>
      </w:r>
      <w:r w:rsidRPr="00F856A4">
        <w:rPr>
          <w:rFonts w:ascii="仿宋_GB2312" w:eastAsia="仿宋_GB2312" w:hAnsi="Times New Roman" w:cs="仿宋_GB2312"/>
          <w:color w:val="000000"/>
          <w:kern w:val="0"/>
          <w:sz w:val="32"/>
          <w:szCs w:val="32"/>
        </w:rPr>
        <w:t>基线的变化值</w:t>
      </w:r>
      <w:r w:rsidRPr="00F856A4">
        <w:rPr>
          <w:rFonts w:ascii="仿宋_GB2312" w:eastAsia="仿宋_GB2312" w:hAnsi="Times New Roman" w:cs="仿宋_GB2312" w:hint="eastAsia"/>
          <w:color w:val="000000"/>
          <w:kern w:val="0"/>
          <w:sz w:val="32"/>
          <w:szCs w:val="32"/>
        </w:rPr>
        <w:t>。然而</w:t>
      </w:r>
      <w:r w:rsidRPr="00F856A4">
        <w:rPr>
          <w:rFonts w:ascii="仿宋_GB2312" w:eastAsia="仿宋_GB2312" w:hAnsi="Times New Roman" w:cs="仿宋_GB2312"/>
          <w:color w:val="000000"/>
          <w:kern w:val="0"/>
          <w:sz w:val="32"/>
          <w:szCs w:val="32"/>
        </w:rPr>
        <w:t>，由于近视进展</w:t>
      </w:r>
      <w:r w:rsidRPr="00F856A4">
        <w:rPr>
          <w:rFonts w:ascii="仿宋_GB2312" w:eastAsia="仿宋_GB2312" w:hAnsi="Times New Roman" w:cs="仿宋_GB2312" w:hint="eastAsia"/>
          <w:color w:val="000000"/>
          <w:kern w:val="0"/>
          <w:sz w:val="32"/>
          <w:szCs w:val="32"/>
        </w:rPr>
        <w:t>是</w:t>
      </w:r>
      <w:r w:rsidRPr="00F856A4">
        <w:rPr>
          <w:rFonts w:ascii="仿宋_GB2312" w:eastAsia="仿宋_GB2312" w:hAnsi="Times New Roman" w:cs="仿宋_GB2312"/>
          <w:color w:val="000000"/>
          <w:kern w:val="0"/>
          <w:sz w:val="32"/>
          <w:szCs w:val="32"/>
        </w:rPr>
        <w:t>长期</w:t>
      </w:r>
      <w:r w:rsidRPr="00F856A4">
        <w:rPr>
          <w:rFonts w:ascii="仿宋_GB2312" w:eastAsia="仿宋_GB2312" w:hAnsi="Times New Roman" w:cs="仿宋_GB2312" w:hint="eastAsia"/>
          <w:color w:val="000000"/>
          <w:kern w:val="0"/>
          <w:sz w:val="32"/>
          <w:szCs w:val="32"/>
        </w:rPr>
        <w:t>和</w:t>
      </w:r>
      <w:r w:rsidRPr="00F856A4">
        <w:rPr>
          <w:rFonts w:ascii="仿宋_GB2312" w:eastAsia="仿宋_GB2312" w:hAnsi="Times New Roman" w:cs="仿宋_GB2312"/>
          <w:color w:val="000000"/>
          <w:kern w:val="0"/>
          <w:sz w:val="32"/>
          <w:szCs w:val="32"/>
        </w:rPr>
        <w:t>慢性的，短期疗效指标的参考意义有限。</w:t>
      </w:r>
    </w:p>
    <w:p w14:paraId="473A3B87" w14:textId="77777777" w:rsidR="00543563" w:rsidRPr="00F4680C" w:rsidRDefault="00543563" w:rsidP="002D602C">
      <w:pPr>
        <w:autoSpaceDE w:val="0"/>
        <w:autoSpaceDN w:val="0"/>
        <w:adjustRightInd w:val="0"/>
        <w:spacing w:line="360" w:lineRule="auto"/>
        <w:ind w:firstLineChars="200" w:firstLine="640"/>
        <w:jc w:val="left"/>
        <w:outlineLvl w:val="2"/>
        <w:rPr>
          <w:rFonts w:ascii="仿宋_GB2312" w:eastAsia="仿宋_GB2312" w:hAnsi="Times New Roman" w:cs="仿宋_GB2312"/>
          <w:color w:val="000000"/>
          <w:kern w:val="0"/>
          <w:sz w:val="32"/>
          <w:szCs w:val="32"/>
        </w:rPr>
      </w:pPr>
      <w:bookmarkStart w:id="41" w:name="_Toc48894651"/>
      <w:bookmarkStart w:id="42" w:name="_Toc48907629"/>
      <w:r w:rsidRPr="00F42406">
        <w:rPr>
          <w:rFonts w:ascii="Times New Roman" w:hAnsi="Times New Roman" w:hint="eastAsia"/>
          <w:color w:val="000000"/>
          <w:kern w:val="0"/>
          <w:sz w:val="32"/>
        </w:rPr>
        <w:t>2</w:t>
      </w:r>
      <w:r w:rsidRPr="003A0076">
        <w:rPr>
          <w:rFonts w:ascii="楷体_GB2312" w:eastAsia="楷体_GB2312" w:hAnsi="Times New Roman" w:cs="仿宋_GB2312"/>
          <w:color w:val="000000"/>
          <w:kern w:val="0"/>
          <w:sz w:val="32"/>
          <w:szCs w:val="32"/>
        </w:rPr>
        <w:t>.</w:t>
      </w:r>
      <w:r w:rsidRPr="00F4680C">
        <w:rPr>
          <w:rFonts w:ascii="仿宋_GB2312" w:eastAsia="仿宋_GB2312" w:hAnsi="Times New Roman" w:cs="仿宋_GB2312" w:hint="eastAsia"/>
          <w:color w:val="000000"/>
          <w:kern w:val="0"/>
          <w:sz w:val="32"/>
          <w:szCs w:val="32"/>
        </w:rPr>
        <w:t>确证性临床试验疗效终点</w:t>
      </w:r>
      <w:bookmarkEnd w:id="41"/>
      <w:bookmarkEnd w:id="42"/>
    </w:p>
    <w:p w14:paraId="200A8861" w14:textId="7B09071C" w:rsidR="00543563" w:rsidRPr="003A0076" w:rsidRDefault="00A5198B" w:rsidP="002D602C">
      <w:pPr>
        <w:autoSpaceDE w:val="0"/>
        <w:autoSpaceDN w:val="0"/>
        <w:adjustRightInd w:val="0"/>
        <w:spacing w:line="360" w:lineRule="auto"/>
        <w:ind w:firstLine="640"/>
        <w:rPr>
          <w:rFonts w:ascii="楷体_GB2312" w:eastAsia="楷体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应</w:t>
      </w:r>
      <w:r w:rsidR="00543563" w:rsidRPr="003A0076">
        <w:rPr>
          <w:rFonts w:ascii="仿宋_GB2312" w:eastAsia="仿宋_GB2312" w:hAnsi="Times New Roman" w:cs="仿宋_GB2312" w:hint="eastAsia"/>
          <w:color w:val="000000"/>
          <w:kern w:val="0"/>
          <w:sz w:val="32"/>
          <w:szCs w:val="32"/>
        </w:rPr>
        <w:t>结合近视进展导致</w:t>
      </w:r>
      <w:r w:rsidR="00543563" w:rsidRPr="003A0076">
        <w:rPr>
          <w:rFonts w:ascii="仿宋_GB2312" w:eastAsia="仿宋_GB2312" w:hAnsi="Times New Roman" w:cs="仿宋_GB2312"/>
          <w:color w:val="000000"/>
          <w:kern w:val="0"/>
          <w:sz w:val="32"/>
          <w:szCs w:val="32"/>
        </w:rPr>
        <w:t>的功能学和</w:t>
      </w:r>
      <w:r w:rsidR="00543563" w:rsidRPr="003A0076">
        <w:rPr>
          <w:rFonts w:ascii="仿宋_GB2312" w:eastAsia="仿宋_GB2312" w:hAnsi="Times New Roman" w:cs="仿宋_GB2312" w:hint="eastAsia"/>
          <w:color w:val="000000"/>
          <w:kern w:val="0"/>
          <w:sz w:val="32"/>
          <w:szCs w:val="32"/>
        </w:rPr>
        <w:t>形态学</w:t>
      </w:r>
      <w:r w:rsidR="00543563" w:rsidRPr="003A0076">
        <w:rPr>
          <w:rFonts w:ascii="仿宋_GB2312" w:eastAsia="仿宋_GB2312" w:hAnsi="Times New Roman" w:cs="仿宋_GB2312"/>
          <w:color w:val="000000"/>
          <w:kern w:val="0"/>
          <w:sz w:val="32"/>
          <w:szCs w:val="32"/>
        </w:rPr>
        <w:t>改变</w:t>
      </w:r>
      <w:r w:rsidR="00543563" w:rsidRPr="003A0076">
        <w:rPr>
          <w:rFonts w:ascii="仿宋_GB2312" w:eastAsia="仿宋_GB2312" w:hAnsi="Times New Roman" w:cs="仿宋_GB2312" w:hint="eastAsia"/>
          <w:color w:val="000000"/>
          <w:kern w:val="0"/>
          <w:sz w:val="32"/>
          <w:szCs w:val="32"/>
        </w:rPr>
        <w:t>，</w:t>
      </w:r>
      <w:r>
        <w:rPr>
          <w:rFonts w:ascii="仿宋_GB2312" w:eastAsia="仿宋_GB2312" w:hAnsi="Times New Roman" w:cs="仿宋_GB2312"/>
          <w:color w:val="000000"/>
          <w:kern w:val="0"/>
          <w:sz w:val="32"/>
          <w:szCs w:val="32"/>
        </w:rPr>
        <w:t>对</w:t>
      </w:r>
      <w:r w:rsidR="00543563" w:rsidRPr="003A0076">
        <w:rPr>
          <w:rFonts w:ascii="仿宋_GB2312" w:eastAsia="仿宋_GB2312" w:hAnsi="Times New Roman" w:cs="仿宋_GB2312"/>
          <w:color w:val="000000"/>
          <w:kern w:val="0"/>
          <w:sz w:val="32"/>
          <w:szCs w:val="32"/>
        </w:rPr>
        <w:t>控制近视进展药物</w:t>
      </w:r>
      <w:r>
        <w:rPr>
          <w:rFonts w:ascii="仿宋_GB2312" w:eastAsia="仿宋_GB2312" w:hAnsi="Times New Roman" w:cs="仿宋_GB2312" w:hint="eastAsia"/>
          <w:color w:val="000000"/>
          <w:kern w:val="0"/>
          <w:sz w:val="32"/>
          <w:szCs w:val="32"/>
        </w:rPr>
        <w:t>的</w:t>
      </w:r>
      <w:r w:rsidR="00543563" w:rsidRPr="003A0076">
        <w:rPr>
          <w:rFonts w:ascii="仿宋_GB2312" w:eastAsia="仿宋_GB2312" w:hAnsi="Times New Roman" w:cs="仿宋_GB2312"/>
          <w:color w:val="000000"/>
          <w:kern w:val="0"/>
          <w:sz w:val="32"/>
          <w:szCs w:val="32"/>
        </w:rPr>
        <w:t>疗效</w:t>
      </w:r>
      <w:r>
        <w:rPr>
          <w:rFonts w:ascii="仿宋_GB2312" w:eastAsia="仿宋_GB2312" w:hAnsi="Times New Roman" w:cs="仿宋_GB2312" w:hint="eastAsia"/>
          <w:color w:val="000000"/>
          <w:kern w:val="0"/>
          <w:sz w:val="32"/>
          <w:szCs w:val="32"/>
        </w:rPr>
        <w:t>进行</w:t>
      </w:r>
      <w:r w:rsidR="00543563" w:rsidRPr="003A0076">
        <w:rPr>
          <w:rFonts w:ascii="仿宋_GB2312" w:eastAsia="仿宋_GB2312" w:hAnsi="Times New Roman" w:cs="仿宋_GB2312"/>
          <w:color w:val="000000"/>
          <w:kern w:val="0"/>
          <w:sz w:val="32"/>
          <w:szCs w:val="32"/>
        </w:rPr>
        <w:t>评价，建议</w:t>
      </w:r>
      <w:r w:rsidR="00543563" w:rsidRPr="003A0076">
        <w:rPr>
          <w:rFonts w:ascii="仿宋_GB2312" w:eastAsia="仿宋_GB2312" w:hAnsi="Times New Roman" w:cs="仿宋_GB2312" w:hint="eastAsia"/>
          <w:color w:val="000000"/>
          <w:kern w:val="0"/>
          <w:sz w:val="32"/>
          <w:szCs w:val="32"/>
        </w:rPr>
        <w:t>重点</w:t>
      </w:r>
      <w:r w:rsidR="00543563" w:rsidRPr="003A0076">
        <w:rPr>
          <w:rFonts w:ascii="仿宋_GB2312" w:eastAsia="仿宋_GB2312" w:hAnsi="Times New Roman" w:cs="仿宋_GB2312"/>
          <w:color w:val="000000"/>
          <w:kern w:val="0"/>
          <w:sz w:val="32"/>
          <w:szCs w:val="32"/>
        </w:rPr>
        <w:t>关注屈光度</w:t>
      </w:r>
      <w:r w:rsidR="00543563" w:rsidRPr="003A0076">
        <w:rPr>
          <w:rFonts w:ascii="仿宋_GB2312" w:eastAsia="仿宋_GB2312" w:hAnsi="Times New Roman" w:cs="仿宋_GB2312" w:hint="eastAsia"/>
          <w:color w:val="000000"/>
          <w:kern w:val="0"/>
          <w:sz w:val="32"/>
          <w:szCs w:val="32"/>
        </w:rPr>
        <w:t>（等效</w:t>
      </w:r>
      <w:r w:rsidR="00543563" w:rsidRPr="003A0076">
        <w:rPr>
          <w:rFonts w:ascii="仿宋_GB2312" w:eastAsia="仿宋_GB2312" w:hAnsi="Times New Roman" w:cs="仿宋_GB2312"/>
          <w:color w:val="000000"/>
          <w:kern w:val="0"/>
          <w:sz w:val="32"/>
          <w:szCs w:val="32"/>
        </w:rPr>
        <w:t>球镜度数）</w:t>
      </w:r>
      <w:r w:rsidR="00543563" w:rsidRPr="003A0076">
        <w:rPr>
          <w:rFonts w:ascii="仿宋_GB2312" w:eastAsia="仿宋_GB2312" w:hAnsi="Times New Roman" w:cs="仿宋_GB2312" w:hint="eastAsia"/>
          <w:color w:val="000000"/>
          <w:kern w:val="0"/>
          <w:sz w:val="32"/>
          <w:szCs w:val="32"/>
        </w:rPr>
        <w:t>和眼轴长度</w:t>
      </w:r>
      <w:r w:rsidR="00543563" w:rsidRPr="003A0076">
        <w:rPr>
          <w:rFonts w:ascii="仿宋_GB2312" w:eastAsia="仿宋_GB2312" w:hAnsi="Times New Roman" w:cs="仿宋_GB2312"/>
          <w:color w:val="000000"/>
          <w:kern w:val="0"/>
          <w:sz w:val="32"/>
          <w:szCs w:val="32"/>
        </w:rPr>
        <w:t>的变化情况。</w:t>
      </w:r>
      <w:r w:rsidR="00836182">
        <w:rPr>
          <w:rFonts w:ascii="仿宋_GB2312" w:eastAsia="仿宋_GB2312" w:hAnsi="Times New Roman" w:cs="仿宋_GB2312" w:hint="eastAsia"/>
          <w:color w:val="000000"/>
          <w:kern w:val="0"/>
          <w:sz w:val="32"/>
          <w:szCs w:val="32"/>
        </w:rPr>
        <w:t>同时</w:t>
      </w:r>
      <w:r w:rsidR="00836182">
        <w:rPr>
          <w:rFonts w:ascii="仿宋_GB2312" w:eastAsia="仿宋_GB2312" w:hAnsi="Times New Roman" w:cs="仿宋_GB2312"/>
          <w:color w:val="000000"/>
          <w:kern w:val="0"/>
          <w:sz w:val="32"/>
          <w:szCs w:val="32"/>
        </w:rPr>
        <w:t>，</w:t>
      </w:r>
      <w:r w:rsidR="00836182">
        <w:rPr>
          <w:rFonts w:ascii="仿宋_GB2312" w:eastAsia="仿宋_GB2312" w:hAnsi="Times New Roman" w:cs="仿宋_GB2312" w:hint="eastAsia"/>
          <w:color w:val="000000"/>
          <w:kern w:val="0"/>
          <w:sz w:val="32"/>
          <w:szCs w:val="32"/>
        </w:rPr>
        <w:t>事先</w:t>
      </w:r>
      <w:r w:rsidR="00836182">
        <w:rPr>
          <w:rFonts w:ascii="仿宋_GB2312" w:eastAsia="仿宋_GB2312" w:hAnsi="Times New Roman" w:cs="仿宋_GB2312"/>
          <w:color w:val="000000"/>
          <w:kern w:val="0"/>
          <w:sz w:val="32"/>
          <w:szCs w:val="32"/>
        </w:rPr>
        <w:t>在方案中明确具有临床意义的</w:t>
      </w:r>
      <w:r w:rsidR="00836182">
        <w:rPr>
          <w:rFonts w:ascii="仿宋_GB2312" w:eastAsia="仿宋_GB2312" w:hAnsi="Times New Roman" w:cs="仿宋_GB2312" w:hint="eastAsia"/>
          <w:color w:val="000000"/>
          <w:kern w:val="0"/>
          <w:sz w:val="32"/>
          <w:szCs w:val="32"/>
        </w:rPr>
        <w:t>有效性</w:t>
      </w:r>
      <w:r w:rsidR="00836182">
        <w:rPr>
          <w:rFonts w:ascii="仿宋_GB2312" w:eastAsia="仿宋_GB2312" w:hAnsi="Times New Roman" w:cs="仿宋_GB2312"/>
          <w:color w:val="000000"/>
          <w:kern w:val="0"/>
          <w:sz w:val="32"/>
          <w:szCs w:val="32"/>
        </w:rPr>
        <w:t>的标准</w:t>
      </w:r>
      <w:r w:rsidR="00836182">
        <w:rPr>
          <w:rFonts w:ascii="仿宋_GB2312" w:eastAsia="仿宋_GB2312" w:hAnsi="Times New Roman" w:cs="仿宋_GB2312" w:hint="eastAsia"/>
          <w:color w:val="000000"/>
          <w:kern w:val="0"/>
          <w:sz w:val="32"/>
          <w:szCs w:val="32"/>
        </w:rPr>
        <w:t>，</w:t>
      </w:r>
      <w:r w:rsidR="00836182">
        <w:rPr>
          <w:rFonts w:ascii="仿宋_GB2312" w:eastAsia="仿宋_GB2312" w:hAnsi="Times New Roman" w:cs="仿宋_GB2312"/>
          <w:color w:val="000000"/>
          <w:kern w:val="0"/>
          <w:sz w:val="32"/>
          <w:szCs w:val="32"/>
        </w:rPr>
        <w:t>必要时可与监管机构沟通。</w:t>
      </w:r>
    </w:p>
    <w:bookmarkEnd w:id="38"/>
    <w:p w14:paraId="4F1EBF03" w14:textId="77777777" w:rsidR="00543563" w:rsidRPr="003A0076" w:rsidRDefault="00543563" w:rsidP="002D602C">
      <w:pPr>
        <w:autoSpaceDE w:val="0"/>
        <w:autoSpaceDN w:val="0"/>
        <w:adjustRightInd w:val="0"/>
        <w:spacing w:line="360" w:lineRule="auto"/>
        <w:ind w:firstLineChars="200"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主要疗效终点：</w:t>
      </w:r>
    </w:p>
    <w:p w14:paraId="6992C4C2" w14:textId="0282FBC2" w:rsidR="00543563" w:rsidRPr="003A0076" w:rsidRDefault="00543563"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推荐屈光度较基线的变化值（以</w:t>
      </w:r>
      <w:r w:rsidRPr="0086115B">
        <w:rPr>
          <w:rFonts w:ascii="Times New Roman" w:eastAsia="仿宋_GB2312" w:hAnsi="Times New Roman" w:cs="仿宋_GB2312" w:hint="eastAsia"/>
          <w:kern w:val="0"/>
          <w:sz w:val="32"/>
          <w:szCs w:val="32"/>
        </w:rPr>
        <w:t>D</w:t>
      </w:r>
      <w:r w:rsidRPr="003A0076">
        <w:rPr>
          <w:rFonts w:ascii="仿宋_GB2312" w:eastAsia="仿宋_GB2312" w:hAnsi="宋体" w:cs="仿宋_GB2312" w:hint="eastAsia"/>
          <w:kern w:val="0"/>
          <w:sz w:val="32"/>
          <w:szCs w:val="32"/>
        </w:rPr>
        <w:t>为</w:t>
      </w:r>
      <w:r w:rsidRPr="003A0076">
        <w:rPr>
          <w:rFonts w:ascii="仿宋_GB2312" w:eastAsia="仿宋_GB2312" w:hAnsi="宋体" w:cs="仿宋_GB2312"/>
          <w:kern w:val="0"/>
          <w:sz w:val="32"/>
          <w:szCs w:val="32"/>
        </w:rPr>
        <w:t>单位</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等效</w:t>
      </w:r>
      <w:r w:rsidRPr="003A0076">
        <w:rPr>
          <w:rFonts w:ascii="仿宋_GB2312" w:eastAsia="仿宋_GB2312" w:hAnsi="宋体" w:cs="仿宋_GB2312" w:hint="eastAsia"/>
          <w:kern w:val="0"/>
          <w:sz w:val="32"/>
          <w:szCs w:val="32"/>
        </w:rPr>
        <w:t>球镜</w:t>
      </w:r>
      <w:r w:rsidRPr="003A0076">
        <w:rPr>
          <w:rFonts w:ascii="仿宋_GB2312" w:eastAsia="仿宋_GB2312" w:hAnsi="宋体" w:cs="仿宋_GB2312"/>
          <w:kern w:val="0"/>
          <w:sz w:val="32"/>
          <w:szCs w:val="32"/>
        </w:rPr>
        <w:t>度数）</w:t>
      </w:r>
      <w:r w:rsidRPr="003A0076">
        <w:rPr>
          <w:rFonts w:ascii="仿宋_GB2312" w:eastAsia="仿宋_GB2312" w:hAnsi="宋体" w:cs="仿宋_GB2312" w:hint="eastAsia"/>
          <w:kern w:val="0"/>
          <w:sz w:val="32"/>
          <w:szCs w:val="32"/>
        </w:rPr>
        <w:t>作为主要疗效终点，或者屈光度较基线的变化值以及眼轴长度较基线的变化值（以</w:t>
      </w:r>
      <w:r w:rsidRPr="003A0076">
        <w:rPr>
          <w:rFonts w:ascii="仿宋_GB2312" w:eastAsia="仿宋_GB2312" w:hAnsi="宋体" w:cs="仿宋_GB2312"/>
          <w:kern w:val="0"/>
          <w:sz w:val="32"/>
          <w:szCs w:val="32"/>
        </w:rPr>
        <w:t>毫米</w:t>
      </w:r>
      <w:r w:rsidRPr="0086115B">
        <w:rPr>
          <w:rFonts w:ascii="Times New Roman" w:eastAsia="仿宋_GB2312" w:hAnsi="Times New Roman" w:cs="仿宋_GB2312"/>
          <w:kern w:val="0"/>
          <w:sz w:val="32"/>
          <w:szCs w:val="32"/>
        </w:rPr>
        <w:t>mm</w:t>
      </w:r>
      <w:r w:rsidRPr="003A0076">
        <w:rPr>
          <w:rFonts w:ascii="仿宋_GB2312" w:eastAsia="仿宋_GB2312" w:hAnsi="宋体" w:cs="仿宋_GB2312"/>
          <w:kern w:val="0"/>
          <w:sz w:val="32"/>
          <w:szCs w:val="32"/>
        </w:rPr>
        <w:t>为单位）</w:t>
      </w:r>
      <w:r w:rsidRPr="003A0076">
        <w:rPr>
          <w:rFonts w:ascii="仿宋_GB2312" w:eastAsia="仿宋_GB2312" w:hAnsi="宋体" w:cs="仿宋_GB2312" w:hint="eastAsia"/>
          <w:kern w:val="0"/>
          <w:sz w:val="32"/>
          <w:szCs w:val="32"/>
        </w:rPr>
        <w:t>二者联合作为主要疗效终点。眼科</w:t>
      </w:r>
      <w:r w:rsidRPr="003A0076">
        <w:rPr>
          <w:rFonts w:ascii="仿宋_GB2312" w:eastAsia="仿宋_GB2312" w:hAnsi="宋体" w:cs="仿宋_GB2312"/>
          <w:kern w:val="0"/>
          <w:sz w:val="32"/>
          <w:szCs w:val="32"/>
        </w:rPr>
        <w:t>检查</w:t>
      </w:r>
      <w:r w:rsidRPr="003A0076">
        <w:rPr>
          <w:rFonts w:ascii="仿宋_GB2312" w:eastAsia="仿宋_GB2312" w:hAnsi="宋体" w:cs="仿宋_GB2312" w:hint="eastAsia"/>
          <w:kern w:val="0"/>
          <w:sz w:val="32"/>
          <w:szCs w:val="32"/>
        </w:rPr>
        <w:t>时睫状体</w:t>
      </w:r>
      <w:r w:rsidRPr="003A0076">
        <w:rPr>
          <w:rFonts w:ascii="仿宋_GB2312" w:eastAsia="仿宋_GB2312" w:hAnsi="宋体" w:cs="仿宋_GB2312"/>
          <w:kern w:val="0"/>
          <w:sz w:val="32"/>
          <w:szCs w:val="32"/>
        </w:rPr>
        <w:t>麻痹</w:t>
      </w:r>
      <w:r w:rsidRPr="003A0076">
        <w:rPr>
          <w:rFonts w:ascii="仿宋_GB2312" w:eastAsia="仿宋_GB2312" w:hAnsi="宋体" w:cs="仿宋_GB2312" w:hint="eastAsia"/>
          <w:kern w:val="0"/>
          <w:sz w:val="32"/>
          <w:szCs w:val="32"/>
        </w:rPr>
        <w:t>剂</w:t>
      </w:r>
      <w:r w:rsidRPr="003A0076">
        <w:rPr>
          <w:rFonts w:ascii="仿宋_GB2312" w:eastAsia="仿宋_GB2312" w:hAnsi="宋体" w:cs="仿宋_GB2312"/>
          <w:kern w:val="0"/>
          <w:sz w:val="32"/>
          <w:szCs w:val="32"/>
        </w:rPr>
        <w:t>的使用</w:t>
      </w:r>
      <w:r w:rsidR="00A5198B">
        <w:rPr>
          <w:rFonts w:ascii="仿宋_GB2312" w:eastAsia="仿宋_GB2312" w:hAnsi="宋体" w:cs="仿宋_GB2312"/>
          <w:kern w:val="0"/>
          <w:sz w:val="32"/>
          <w:szCs w:val="32"/>
        </w:rPr>
        <w:t>应</w:t>
      </w:r>
      <w:r w:rsidRPr="003A0076">
        <w:rPr>
          <w:rFonts w:ascii="仿宋_GB2312" w:eastAsia="仿宋_GB2312" w:hAnsi="宋体" w:cs="仿宋_GB2312"/>
          <w:kern w:val="0"/>
          <w:sz w:val="32"/>
          <w:szCs w:val="32"/>
        </w:rPr>
        <w:t>标准化</w:t>
      </w:r>
      <w:r w:rsidRPr="003A0076">
        <w:rPr>
          <w:rFonts w:ascii="仿宋_GB2312" w:eastAsia="仿宋_GB2312" w:hAnsi="宋体" w:cs="仿宋_GB2312" w:hint="eastAsia"/>
          <w:kern w:val="0"/>
          <w:sz w:val="32"/>
          <w:szCs w:val="32"/>
        </w:rPr>
        <w:t>。</w:t>
      </w:r>
    </w:p>
    <w:p w14:paraId="3E932B2E" w14:textId="77777777" w:rsidR="00543563" w:rsidRPr="003A0076" w:rsidRDefault="00543563" w:rsidP="002D602C">
      <w:pPr>
        <w:autoSpaceDE w:val="0"/>
        <w:autoSpaceDN w:val="0"/>
        <w:adjustRightInd w:val="0"/>
        <w:spacing w:line="360" w:lineRule="auto"/>
        <w:ind w:firstLineChars="200"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次要疗效终点：</w:t>
      </w:r>
    </w:p>
    <w:p w14:paraId="2EEC6259" w14:textId="77777777" w:rsidR="00543563" w:rsidRPr="003A0076" w:rsidRDefault="00543563"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为更</w:t>
      </w:r>
      <w:r w:rsidRPr="003A0076">
        <w:rPr>
          <w:rFonts w:ascii="仿宋_GB2312" w:eastAsia="仿宋_GB2312" w:hAnsi="宋体" w:cs="仿宋_GB2312"/>
          <w:kern w:val="0"/>
          <w:sz w:val="32"/>
          <w:szCs w:val="32"/>
        </w:rPr>
        <w:t>全面</w:t>
      </w:r>
      <w:r w:rsidRPr="003A0076">
        <w:rPr>
          <w:rFonts w:ascii="仿宋_GB2312" w:eastAsia="仿宋_GB2312" w:hAnsi="宋体" w:cs="仿宋_GB2312" w:hint="eastAsia"/>
          <w:kern w:val="0"/>
          <w:sz w:val="32"/>
          <w:szCs w:val="32"/>
        </w:rPr>
        <w:t>的评估药物的疗效，应在临床试验中全面评估受试者研究</w:t>
      </w:r>
      <w:r w:rsidRPr="003A0076">
        <w:rPr>
          <w:rFonts w:ascii="仿宋_GB2312" w:eastAsia="仿宋_GB2312" w:hAnsi="宋体" w:cs="仿宋_GB2312"/>
          <w:kern w:val="0"/>
          <w:sz w:val="32"/>
          <w:szCs w:val="32"/>
        </w:rPr>
        <w:t>眼的功能性和</w:t>
      </w:r>
      <w:r w:rsidRPr="003A0076">
        <w:rPr>
          <w:rFonts w:ascii="仿宋_GB2312" w:eastAsia="仿宋_GB2312" w:hAnsi="宋体" w:cs="仿宋_GB2312" w:hint="eastAsia"/>
          <w:kern w:val="0"/>
          <w:sz w:val="32"/>
          <w:szCs w:val="32"/>
        </w:rPr>
        <w:t>形态学</w:t>
      </w:r>
      <w:r w:rsidRPr="003A0076">
        <w:rPr>
          <w:rFonts w:ascii="仿宋_GB2312" w:eastAsia="仿宋_GB2312" w:hAnsi="宋体" w:cs="仿宋_GB2312"/>
          <w:kern w:val="0"/>
          <w:sz w:val="32"/>
          <w:szCs w:val="32"/>
        </w:rPr>
        <w:t>变化</w:t>
      </w:r>
      <w:r w:rsidRPr="003A0076">
        <w:rPr>
          <w:rFonts w:ascii="仿宋_GB2312" w:eastAsia="仿宋_GB2312" w:hAnsi="宋体" w:cs="仿宋_GB2312" w:hint="eastAsia"/>
          <w:kern w:val="0"/>
          <w:sz w:val="32"/>
          <w:szCs w:val="32"/>
        </w:rPr>
        <w:t>。推荐</w:t>
      </w:r>
      <w:r w:rsidRPr="003A0076">
        <w:rPr>
          <w:rFonts w:ascii="仿宋_GB2312" w:eastAsia="仿宋_GB2312" w:hAnsi="宋体" w:cs="仿宋_GB2312"/>
          <w:kern w:val="0"/>
          <w:sz w:val="32"/>
          <w:szCs w:val="32"/>
        </w:rPr>
        <w:t>的</w:t>
      </w:r>
      <w:r w:rsidRPr="003A0076">
        <w:rPr>
          <w:rFonts w:ascii="仿宋_GB2312" w:eastAsia="仿宋_GB2312" w:hAnsi="宋体" w:cs="仿宋_GB2312" w:hint="eastAsia"/>
          <w:kern w:val="0"/>
          <w:sz w:val="32"/>
          <w:szCs w:val="32"/>
        </w:rPr>
        <w:t>次要疗效终点</w:t>
      </w:r>
      <w:r w:rsidR="009E40F8">
        <w:rPr>
          <w:rFonts w:ascii="仿宋_GB2312" w:eastAsia="仿宋_GB2312" w:hAnsi="宋体" w:cs="仿宋_GB2312" w:hint="eastAsia"/>
          <w:kern w:val="0"/>
          <w:sz w:val="32"/>
          <w:szCs w:val="32"/>
        </w:rPr>
        <w:t>包括</w:t>
      </w:r>
      <w:r w:rsidRPr="003A0076">
        <w:rPr>
          <w:rFonts w:ascii="仿宋_GB2312" w:eastAsia="仿宋_GB2312" w:hAnsi="宋体" w:cs="仿宋_GB2312" w:hint="eastAsia"/>
          <w:kern w:val="0"/>
          <w:sz w:val="32"/>
          <w:szCs w:val="32"/>
        </w:rPr>
        <w:t>：</w:t>
      </w:r>
    </w:p>
    <w:p w14:paraId="3D85B39E" w14:textId="77777777" w:rsidR="00543563" w:rsidRPr="003A0076" w:rsidRDefault="00543563" w:rsidP="002D602C">
      <w:pPr>
        <w:autoSpaceDE w:val="0"/>
        <w:autoSpaceDN w:val="0"/>
        <w:adjustRightInd w:val="0"/>
        <w:spacing w:line="360" w:lineRule="auto"/>
        <w:ind w:firstLineChars="200"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功能性</w:t>
      </w:r>
      <w:r w:rsidRPr="003A0076">
        <w:rPr>
          <w:rFonts w:ascii="仿宋_GB2312" w:eastAsia="仿宋_GB2312" w:hAnsi="宋体" w:cs="仿宋_GB2312"/>
          <w:kern w:val="0"/>
          <w:sz w:val="32"/>
          <w:szCs w:val="32"/>
        </w:rPr>
        <w:t>指标</w:t>
      </w:r>
      <w:r w:rsidRPr="003A0076">
        <w:rPr>
          <w:rFonts w:ascii="仿宋_GB2312" w:eastAsia="仿宋_GB2312" w:hAnsi="宋体" w:cs="仿宋_GB2312" w:hint="eastAsia"/>
          <w:kern w:val="0"/>
          <w:sz w:val="32"/>
          <w:szCs w:val="32"/>
        </w:rPr>
        <w:t>：</w:t>
      </w:r>
    </w:p>
    <w:p w14:paraId="4D489295" w14:textId="77777777" w:rsidR="00543563" w:rsidRPr="003A0076" w:rsidRDefault="00543563" w:rsidP="002D602C">
      <w:pPr>
        <w:autoSpaceDE w:val="0"/>
        <w:autoSpaceDN w:val="0"/>
        <w:adjustRightInd w:val="0"/>
        <w:spacing w:line="360" w:lineRule="auto"/>
        <w:ind w:firstLineChars="200" w:firstLine="640"/>
        <w:rPr>
          <w:rFonts w:ascii="仿宋_GB2312" w:eastAsia="仿宋_GB2312" w:hAnsi="宋体" w:cs="仿宋_GB2312"/>
          <w:kern w:val="0"/>
          <w:sz w:val="32"/>
          <w:szCs w:val="32"/>
        </w:rPr>
      </w:pPr>
      <w:r w:rsidRPr="003A0076">
        <w:rPr>
          <w:rFonts w:ascii="仿宋_GB2312" w:eastAsia="仿宋_GB2312" w:hAnsi="宋体" w:cs="仿宋_GB2312"/>
          <w:kern w:val="0"/>
          <w:sz w:val="32"/>
          <w:szCs w:val="32"/>
        </w:rPr>
        <w:t>较</w:t>
      </w:r>
      <w:r w:rsidRPr="003A0076">
        <w:rPr>
          <w:rFonts w:ascii="仿宋_GB2312" w:eastAsia="仿宋_GB2312" w:hAnsi="宋体" w:cs="仿宋_GB2312" w:hint="eastAsia"/>
          <w:kern w:val="0"/>
          <w:sz w:val="32"/>
          <w:szCs w:val="32"/>
        </w:rPr>
        <w:t>对照</w:t>
      </w:r>
      <w:r w:rsidRPr="003A0076">
        <w:rPr>
          <w:rFonts w:ascii="仿宋_GB2312" w:eastAsia="仿宋_GB2312" w:hAnsi="宋体" w:cs="仿宋_GB2312"/>
          <w:kern w:val="0"/>
          <w:sz w:val="32"/>
          <w:szCs w:val="32"/>
        </w:rPr>
        <w:t>组，减少了</w:t>
      </w:r>
      <w:r w:rsidRPr="00F42406">
        <w:rPr>
          <w:rFonts w:ascii="Times New Roman" w:eastAsia="仿宋_GB2312" w:hAnsi="Times New Roman"/>
          <w:sz w:val="32"/>
          <w:szCs w:val="24"/>
        </w:rPr>
        <w:t>50</w:t>
      </w:r>
      <w:r w:rsidRPr="00CD3056">
        <w:rPr>
          <w:rFonts w:ascii="Times New Roman" w:eastAsia="仿宋_GB2312" w:hAnsi="Times New Roman"/>
          <w:sz w:val="32"/>
          <w:szCs w:val="24"/>
        </w:rPr>
        <w:t>%</w:t>
      </w:r>
      <w:r w:rsidRPr="003A0076">
        <w:rPr>
          <w:rFonts w:ascii="仿宋_GB2312" w:eastAsia="仿宋_GB2312" w:hAnsi="宋体" w:cs="仿宋_GB2312" w:hint="eastAsia"/>
          <w:kern w:val="0"/>
          <w:sz w:val="32"/>
          <w:szCs w:val="32"/>
        </w:rPr>
        <w:t>等效</w:t>
      </w:r>
      <w:r w:rsidRPr="003A0076">
        <w:rPr>
          <w:rFonts w:ascii="仿宋_GB2312" w:eastAsia="仿宋_GB2312" w:hAnsi="宋体" w:cs="仿宋_GB2312"/>
          <w:kern w:val="0"/>
          <w:sz w:val="32"/>
          <w:szCs w:val="32"/>
        </w:rPr>
        <w:t>球镜度数</w:t>
      </w:r>
      <w:r w:rsidRPr="003A0076">
        <w:rPr>
          <w:rFonts w:ascii="仿宋_GB2312" w:eastAsia="仿宋_GB2312" w:hAnsi="宋体" w:cs="仿宋_GB2312" w:hint="eastAsia"/>
          <w:kern w:val="0"/>
          <w:sz w:val="32"/>
          <w:szCs w:val="32"/>
        </w:rPr>
        <w:t>进展</w:t>
      </w:r>
      <w:r w:rsidRPr="003A0076">
        <w:rPr>
          <w:rFonts w:ascii="仿宋_GB2312" w:eastAsia="仿宋_GB2312" w:hAnsi="宋体" w:cs="仿宋_GB2312"/>
          <w:kern w:val="0"/>
          <w:sz w:val="32"/>
          <w:szCs w:val="32"/>
        </w:rPr>
        <w:t>的患者比例</w:t>
      </w:r>
      <w:r w:rsidRPr="003A0076">
        <w:rPr>
          <w:rFonts w:ascii="仿宋_GB2312" w:eastAsia="仿宋_GB2312" w:hAnsi="宋体" w:cs="仿宋_GB2312" w:hint="eastAsia"/>
          <w:kern w:val="0"/>
          <w:sz w:val="32"/>
          <w:szCs w:val="32"/>
        </w:rPr>
        <w:t>；</w:t>
      </w:r>
    </w:p>
    <w:p w14:paraId="742C4454" w14:textId="77777777" w:rsidR="00543563" w:rsidRPr="003A0076" w:rsidRDefault="00543563" w:rsidP="002D602C">
      <w:pPr>
        <w:autoSpaceDE w:val="0"/>
        <w:autoSpaceDN w:val="0"/>
        <w:adjustRightInd w:val="0"/>
        <w:spacing w:line="360" w:lineRule="auto"/>
        <w:ind w:firstLineChars="200" w:firstLine="640"/>
        <w:rPr>
          <w:rFonts w:ascii="仿宋_GB2312" w:eastAsia="仿宋_GB2312" w:hAnsi="宋体" w:cs="仿宋_GB2312"/>
          <w:kern w:val="0"/>
          <w:sz w:val="32"/>
          <w:szCs w:val="32"/>
        </w:rPr>
      </w:pPr>
      <w:r w:rsidRPr="003A0076">
        <w:rPr>
          <w:rFonts w:ascii="仿宋_GB2312" w:eastAsia="仿宋_GB2312" w:hAnsi="宋体" w:cs="仿宋_GB2312"/>
          <w:kern w:val="0"/>
          <w:sz w:val="32"/>
          <w:szCs w:val="32"/>
        </w:rPr>
        <w:t>较</w:t>
      </w:r>
      <w:r w:rsidRPr="003A0076">
        <w:rPr>
          <w:rFonts w:ascii="仿宋_GB2312" w:eastAsia="仿宋_GB2312" w:hAnsi="宋体" w:cs="仿宋_GB2312" w:hint="eastAsia"/>
          <w:kern w:val="0"/>
          <w:sz w:val="32"/>
          <w:szCs w:val="32"/>
        </w:rPr>
        <w:t>对照</w:t>
      </w:r>
      <w:r w:rsidRPr="003A0076">
        <w:rPr>
          <w:rFonts w:ascii="仿宋_GB2312" w:eastAsia="仿宋_GB2312" w:hAnsi="宋体" w:cs="仿宋_GB2312"/>
          <w:kern w:val="0"/>
          <w:sz w:val="32"/>
          <w:szCs w:val="32"/>
        </w:rPr>
        <w:t>组，减少了</w:t>
      </w:r>
      <w:r w:rsidRPr="00F42406">
        <w:rPr>
          <w:rFonts w:ascii="Times New Roman" w:eastAsia="仿宋_GB2312" w:hAnsi="Times New Roman"/>
          <w:sz w:val="32"/>
          <w:szCs w:val="24"/>
        </w:rPr>
        <w:t>30</w:t>
      </w:r>
      <w:r w:rsidRPr="00CD3056">
        <w:rPr>
          <w:rFonts w:ascii="Times New Roman" w:eastAsia="仿宋_GB2312" w:hAnsi="Times New Roman"/>
          <w:sz w:val="32"/>
          <w:szCs w:val="24"/>
        </w:rPr>
        <w:t>%</w:t>
      </w:r>
      <w:r w:rsidRPr="003A0076">
        <w:rPr>
          <w:rFonts w:ascii="仿宋_GB2312" w:eastAsia="仿宋_GB2312" w:hAnsi="宋体" w:cs="仿宋_GB2312" w:hint="eastAsia"/>
          <w:kern w:val="0"/>
          <w:sz w:val="32"/>
          <w:szCs w:val="32"/>
        </w:rPr>
        <w:t>等效</w:t>
      </w:r>
      <w:r w:rsidRPr="003A0076">
        <w:rPr>
          <w:rFonts w:ascii="仿宋_GB2312" w:eastAsia="仿宋_GB2312" w:hAnsi="宋体" w:cs="仿宋_GB2312"/>
          <w:kern w:val="0"/>
          <w:sz w:val="32"/>
          <w:szCs w:val="32"/>
        </w:rPr>
        <w:t>球镜度数</w:t>
      </w:r>
      <w:r w:rsidRPr="003A0076">
        <w:rPr>
          <w:rFonts w:ascii="仿宋_GB2312" w:eastAsia="仿宋_GB2312" w:hAnsi="宋体" w:cs="仿宋_GB2312" w:hint="eastAsia"/>
          <w:kern w:val="0"/>
          <w:sz w:val="32"/>
          <w:szCs w:val="32"/>
        </w:rPr>
        <w:t>进展</w:t>
      </w:r>
      <w:r w:rsidRPr="003A0076">
        <w:rPr>
          <w:rFonts w:ascii="仿宋_GB2312" w:eastAsia="仿宋_GB2312" w:hAnsi="宋体" w:cs="仿宋_GB2312"/>
          <w:kern w:val="0"/>
          <w:sz w:val="32"/>
          <w:szCs w:val="32"/>
        </w:rPr>
        <w:t>的患者比例</w:t>
      </w:r>
      <w:r w:rsidRPr="003A0076">
        <w:rPr>
          <w:rFonts w:ascii="仿宋_GB2312" w:eastAsia="仿宋_GB2312" w:hAnsi="宋体" w:cs="仿宋_GB2312" w:hint="eastAsia"/>
          <w:kern w:val="0"/>
          <w:sz w:val="32"/>
          <w:szCs w:val="32"/>
        </w:rPr>
        <w:t>；</w:t>
      </w:r>
    </w:p>
    <w:p w14:paraId="6146416D" w14:textId="77777777" w:rsidR="00543563" w:rsidRPr="003A0076" w:rsidRDefault="00543563" w:rsidP="002D602C">
      <w:pPr>
        <w:autoSpaceDE w:val="0"/>
        <w:autoSpaceDN w:val="0"/>
        <w:adjustRightInd w:val="0"/>
        <w:spacing w:line="360" w:lineRule="auto"/>
        <w:ind w:firstLineChars="200"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研究周期</w:t>
      </w:r>
      <w:r w:rsidRPr="003A0076">
        <w:rPr>
          <w:rFonts w:ascii="仿宋_GB2312" w:eastAsia="仿宋_GB2312" w:hAnsi="宋体" w:cs="仿宋_GB2312"/>
          <w:kern w:val="0"/>
          <w:sz w:val="32"/>
          <w:szCs w:val="32"/>
        </w:rPr>
        <w:t>内，</w:t>
      </w:r>
      <w:r w:rsidRPr="003A0076">
        <w:rPr>
          <w:rFonts w:ascii="仿宋_GB2312" w:eastAsia="仿宋_GB2312" w:hAnsi="宋体" w:cs="仿宋_GB2312" w:hint="eastAsia"/>
          <w:kern w:val="0"/>
          <w:sz w:val="32"/>
          <w:szCs w:val="32"/>
        </w:rPr>
        <w:t>等效</w:t>
      </w:r>
      <w:r w:rsidRPr="003A0076">
        <w:rPr>
          <w:rFonts w:ascii="仿宋_GB2312" w:eastAsia="仿宋_GB2312" w:hAnsi="宋体" w:cs="仿宋_GB2312"/>
          <w:kern w:val="0"/>
          <w:sz w:val="32"/>
          <w:szCs w:val="32"/>
        </w:rPr>
        <w:t>球镜度数</w:t>
      </w:r>
      <w:r w:rsidRPr="003A0076">
        <w:rPr>
          <w:rFonts w:ascii="仿宋_GB2312" w:eastAsia="仿宋_GB2312" w:hAnsi="宋体" w:cs="仿宋_GB2312" w:hint="eastAsia"/>
          <w:kern w:val="0"/>
          <w:sz w:val="32"/>
          <w:szCs w:val="32"/>
        </w:rPr>
        <w:t>较基线</w:t>
      </w:r>
      <w:proofErr w:type="gramStart"/>
      <w:r w:rsidRPr="003A0076">
        <w:rPr>
          <w:rFonts w:ascii="仿宋_GB2312" w:eastAsia="仿宋_GB2312" w:hAnsi="宋体" w:cs="仿宋_GB2312" w:hint="eastAsia"/>
          <w:kern w:val="0"/>
          <w:sz w:val="32"/>
          <w:szCs w:val="32"/>
        </w:rPr>
        <w:t>时</w:t>
      </w:r>
      <w:r w:rsidRPr="003A0076">
        <w:rPr>
          <w:rFonts w:ascii="仿宋_GB2312" w:eastAsia="仿宋_GB2312" w:hAnsi="宋体" w:cs="仿宋_GB2312"/>
          <w:kern w:val="0"/>
          <w:sz w:val="32"/>
          <w:szCs w:val="32"/>
        </w:rPr>
        <w:t>进展</w:t>
      </w:r>
      <w:proofErr w:type="gramEnd"/>
      <w:r w:rsidRPr="003A0076">
        <w:rPr>
          <w:rFonts w:ascii="仿宋_GB2312" w:eastAsia="仿宋_GB2312" w:hAnsi="宋体" w:cs="仿宋_GB2312"/>
          <w:kern w:val="0"/>
          <w:sz w:val="32"/>
          <w:szCs w:val="32"/>
        </w:rPr>
        <w:t>超过</w:t>
      </w:r>
      <w:r w:rsidRPr="00CD3056">
        <w:rPr>
          <w:rFonts w:ascii="Times New Roman" w:eastAsia="仿宋_GB2312" w:hAnsi="Times New Roman" w:hint="eastAsia"/>
          <w:sz w:val="32"/>
          <w:szCs w:val="24"/>
        </w:rPr>
        <w:t>-</w:t>
      </w:r>
      <w:r w:rsidRPr="00F42406">
        <w:rPr>
          <w:rFonts w:ascii="Times New Roman" w:eastAsia="仿宋_GB2312" w:hAnsi="Times New Roman"/>
          <w:sz w:val="32"/>
          <w:szCs w:val="24"/>
        </w:rPr>
        <w:t>0</w:t>
      </w:r>
      <w:r w:rsidRPr="00CD3056">
        <w:rPr>
          <w:rFonts w:ascii="Times New Roman" w:eastAsia="仿宋_GB2312" w:hAnsi="Times New Roman"/>
          <w:sz w:val="32"/>
          <w:szCs w:val="24"/>
        </w:rPr>
        <w:t>.</w:t>
      </w:r>
      <w:r w:rsidRPr="00F42406">
        <w:rPr>
          <w:rFonts w:ascii="Times New Roman" w:eastAsia="仿宋_GB2312" w:hAnsi="Times New Roman"/>
          <w:sz w:val="32"/>
          <w:szCs w:val="24"/>
        </w:rPr>
        <w:t>75</w:t>
      </w:r>
      <w:r w:rsidRPr="0086115B">
        <w:rPr>
          <w:rFonts w:ascii="Times New Roman" w:eastAsia="仿宋_GB2312" w:hAnsi="Times New Roman" w:cs="仿宋_GB2312"/>
          <w:kern w:val="0"/>
          <w:sz w:val="32"/>
          <w:szCs w:val="32"/>
        </w:rPr>
        <w:t>D</w:t>
      </w:r>
      <w:r w:rsidRPr="003A0076">
        <w:rPr>
          <w:rFonts w:ascii="仿宋_GB2312" w:eastAsia="仿宋_GB2312" w:hAnsi="宋体" w:cs="仿宋_GB2312"/>
          <w:kern w:val="0"/>
          <w:sz w:val="32"/>
          <w:szCs w:val="32"/>
        </w:rPr>
        <w:t>的</w:t>
      </w:r>
      <w:r w:rsidRPr="003A0076">
        <w:rPr>
          <w:rFonts w:ascii="仿宋_GB2312" w:eastAsia="仿宋_GB2312" w:hAnsi="宋体" w:cs="仿宋_GB2312" w:hint="eastAsia"/>
          <w:kern w:val="0"/>
          <w:sz w:val="32"/>
          <w:szCs w:val="32"/>
        </w:rPr>
        <w:lastRenderedPageBreak/>
        <w:t>受试者</w:t>
      </w:r>
      <w:r w:rsidRPr="003A0076">
        <w:rPr>
          <w:rFonts w:ascii="仿宋_GB2312" w:eastAsia="仿宋_GB2312" w:hAnsi="宋体" w:cs="仿宋_GB2312"/>
          <w:kern w:val="0"/>
          <w:sz w:val="32"/>
          <w:szCs w:val="32"/>
        </w:rPr>
        <w:t>比例</w:t>
      </w:r>
      <w:r w:rsidRPr="003A0076">
        <w:rPr>
          <w:rFonts w:ascii="仿宋_GB2312" w:eastAsia="仿宋_GB2312" w:hAnsi="宋体" w:cs="仿宋_GB2312" w:hint="eastAsia"/>
          <w:kern w:val="0"/>
          <w:sz w:val="32"/>
          <w:szCs w:val="32"/>
        </w:rPr>
        <w:t>；</w:t>
      </w:r>
    </w:p>
    <w:p w14:paraId="5F48D6A0" w14:textId="77777777" w:rsidR="00543563" w:rsidRPr="003A0076" w:rsidRDefault="00543563" w:rsidP="00CD3056">
      <w:pPr>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研究</w:t>
      </w:r>
      <w:r w:rsidRPr="003A0076">
        <w:rPr>
          <w:rFonts w:ascii="仿宋_GB2312" w:eastAsia="仿宋_GB2312" w:hAnsi="宋体" w:cs="仿宋_GB2312"/>
          <w:kern w:val="0"/>
          <w:sz w:val="32"/>
          <w:szCs w:val="32"/>
        </w:rPr>
        <w:t>周期内，</w:t>
      </w:r>
      <w:r w:rsidRPr="003A0076">
        <w:rPr>
          <w:rFonts w:ascii="仿宋_GB2312" w:eastAsia="仿宋_GB2312" w:hAnsi="宋体" w:cs="仿宋_GB2312" w:hint="eastAsia"/>
          <w:kern w:val="0"/>
          <w:sz w:val="32"/>
          <w:szCs w:val="32"/>
        </w:rPr>
        <w:t>等效</w:t>
      </w:r>
      <w:r w:rsidRPr="003A0076">
        <w:rPr>
          <w:rFonts w:ascii="仿宋_GB2312" w:eastAsia="仿宋_GB2312" w:hAnsi="宋体" w:cs="仿宋_GB2312"/>
          <w:kern w:val="0"/>
          <w:sz w:val="32"/>
          <w:szCs w:val="32"/>
        </w:rPr>
        <w:t>球镜度数改变小于或等于</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0</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25</w:t>
      </w:r>
      <w:r w:rsidRPr="00CD3056">
        <w:rPr>
          <w:rFonts w:ascii="Times New Roman" w:eastAsia="仿宋_GB2312" w:hAnsi="Times New Roman" w:hint="eastAsia"/>
          <w:sz w:val="32"/>
          <w:szCs w:val="24"/>
        </w:rPr>
        <w:t>D</w:t>
      </w:r>
      <w:r w:rsidRPr="003A0076">
        <w:rPr>
          <w:rFonts w:ascii="仿宋_GB2312" w:eastAsia="仿宋_GB2312" w:hAnsi="宋体" w:cs="仿宋_GB2312" w:hint="eastAsia"/>
          <w:kern w:val="0"/>
          <w:sz w:val="32"/>
          <w:szCs w:val="32"/>
        </w:rPr>
        <w:t>、</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0</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50</w:t>
      </w:r>
      <w:r w:rsidRPr="00CD3056">
        <w:rPr>
          <w:rFonts w:ascii="Times New Roman" w:eastAsia="仿宋_GB2312" w:hAnsi="Times New Roman"/>
          <w:sz w:val="32"/>
          <w:szCs w:val="24"/>
        </w:rPr>
        <w:t>D</w:t>
      </w:r>
      <w:r w:rsidRPr="00CD3056">
        <w:rPr>
          <w:rFonts w:ascii="Times New Roman" w:eastAsia="仿宋_GB2312" w:hAnsi="Times New Roman" w:hint="eastAsia"/>
          <w:sz w:val="32"/>
          <w:szCs w:val="24"/>
        </w:rPr>
        <w:t>、</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0</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75</w:t>
      </w:r>
      <w:r w:rsidRPr="00CD3056">
        <w:rPr>
          <w:rFonts w:ascii="Times New Roman" w:eastAsia="仿宋_GB2312" w:hAnsi="Times New Roman" w:hint="eastAsia"/>
          <w:sz w:val="32"/>
          <w:szCs w:val="24"/>
        </w:rPr>
        <w:t>D</w:t>
      </w:r>
      <w:r w:rsidRPr="00CD3056">
        <w:rPr>
          <w:rFonts w:ascii="Times New Roman" w:eastAsia="仿宋_GB2312" w:hAnsi="Times New Roman" w:hint="eastAsia"/>
          <w:sz w:val="32"/>
          <w:szCs w:val="24"/>
        </w:rPr>
        <w:t>、</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1</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00</w:t>
      </w:r>
      <w:r w:rsidRPr="00CD3056">
        <w:rPr>
          <w:rFonts w:ascii="Times New Roman" w:eastAsia="仿宋_GB2312" w:hAnsi="Times New Roman" w:hint="eastAsia"/>
          <w:sz w:val="32"/>
          <w:szCs w:val="24"/>
        </w:rPr>
        <w:t>D</w:t>
      </w:r>
      <w:r w:rsidRPr="00CD3056">
        <w:rPr>
          <w:rFonts w:ascii="Times New Roman" w:eastAsia="仿宋_GB2312" w:hAnsi="Times New Roman" w:hint="eastAsia"/>
          <w:sz w:val="32"/>
          <w:szCs w:val="24"/>
        </w:rPr>
        <w:t>、</w:t>
      </w:r>
      <w:r w:rsidRPr="003A0076">
        <w:rPr>
          <w:rFonts w:ascii="仿宋_GB2312" w:eastAsia="仿宋_GB2312" w:hAnsi="宋体" w:cs="仿宋_GB2312" w:hint="eastAsia"/>
          <w:kern w:val="0"/>
          <w:sz w:val="32"/>
          <w:szCs w:val="32"/>
        </w:rPr>
        <w:t>大于</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1</w:t>
      </w:r>
      <w:r w:rsidRPr="00CD3056">
        <w:rPr>
          <w:rFonts w:ascii="Times New Roman" w:eastAsia="仿宋_GB2312" w:hAnsi="Times New Roman" w:hint="eastAsia"/>
          <w:sz w:val="32"/>
          <w:szCs w:val="24"/>
        </w:rPr>
        <w:t>.</w:t>
      </w:r>
      <w:r w:rsidRPr="00F42406">
        <w:rPr>
          <w:rFonts w:ascii="Times New Roman" w:eastAsia="仿宋_GB2312" w:hAnsi="Times New Roman" w:hint="eastAsia"/>
          <w:sz w:val="32"/>
          <w:szCs w:val="24"/>
        </w:rPr>
        <w:t>00</w:t>
      </w:r>
      <w:r w:rsidRPr="00CD3056">
        <w:rPr>
          <w:rFonts w:ascii="Times New Roman" w:eastAsia="仿宋_GB2312" w:hAnsi="Times New Roman" w:hint="eastAsia"/>
          <w:sz w:val="32"/>
          <w:szCs w:val="24"/>
        </w:rPr>
        <w:t>D</w:t>
      </w:r>
      <w:r w:rsidRPr="003A0076">
        <w:rPr>
          <w:rFonts w:ascii="仿宋_GB2312" w:eastAsia="仿宋_GB2312" w:hAnsi="宋体" w:cs="仿宋_GB2312" w:hint="eastAsia"/>
          <w:kern w:val="0"/>
          <w:sz w:val="32"/>
          <w:szCs w:val="32"/>
        </w:rPr>
        <w:t>的受试</w:t>
      </w:r>
      <w:r w:rsidRPr="003A0076">
        <w:rPr>
          <w:rFonts w:ascii="仿宋_GB2312" w:eastAsia="仿宋_GB2312" w:hAnsi="宋体" w:cs="仿宋_GB2312"/>
          <w:kern w:val="0"/>
          <w:sz w:val="32"/>
          <w:szCs w:val="32"/>
        </w:rPr>
        <w:t>者比例</w:t>
      </w:r>
      <w:r w:rsidR="009E40F8">
        <w:rPr>
          <w:rFonts w:ascii="仿宋_GB2312" w:eastAsia="仿宋_GB2312" w:hAnsi="宋体" w:cs="仿宋_GB2312" w:hint="eastAsia"/>
          <w:kern w:val="0"/>
          <w:sz w:val="32"/>
          <w:szCs w:val="32"/>
        </w:rPr>
        <w:t>；等</w:t>
      </w:r>
      <w:r w:rsidR="009E40F8">
        <w:rPr>
          <w:rFonts w:ascii="仿宋_GB2312" w:eastAsia="仿宋_GB2312" w:hAnsi="宋体" w:cs="仿宋_GB2312"/>
          <w:kern w:val="0"/>
          <w:sz w:val="32"/>
          <w:szCs w:val="32"/>
        </w:rPr>
        <w:t>。</w:t>
      </w:r>
    </w:p>
    <w:p w14:paraId="085EA4C6" w14:textId="77777777" w:rsidR="00543563" w:rsidRPr="003A0076" w:rsidRDefault="00543563"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形态学</w:t>
      </w:r>
      <w:r w:rsidRPr="003A0076">
        <w:rPr>
          <w:rFonts w:ascii="仿宋_GB2312" w:eastAsia="仿宋_GB2312" w:hAnsi="宋体" w:cs="仿宋_GB2312"/>
          <w:kern w:val="0"/>
          <w:sz w:val="32"/>
          <w:szCs w:val="32"/>
        </w:rPr>
        <w:t>指标：</w:t>
      </w:r>
    </w:p>
    <w:p w14:paraId="31E401F1" w14:textId="77777777" w:rsidR="00216E2E" w:rsidRPr="00216E2E" w:rsidRDefault="00543563"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kern w:val="0"/>
          <w:sz w:val="32"/>
          <w:szCs w:val="32"/>
        </w:rPr>
        <w:t>角膜曲率</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玻璃体腔深度</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脉络膜厚度</w:t>
      </w:r>
      <w:r w:rsidRPr="003A0076">
        <w:rPr>
          <w:rFonts w:ascii="仿宋_GB2312" w:eastAsia="仿宋_GB2312" w:hAnsi="宋体" w:cs="仿宋_GB2312" w:hint="eastAsia"/>
          <w:kern w:val="0"/>
          <w:sz w:val="32"/>
          <w:szCs w:val="32"/>
        </w:rPr>
        <w:t>较</w:t>
      </w:r>
      <w:r w:rsidRPr="003A0076">
        <w:rPr>
          <w:rFonts w:ascii="仿宋_GB2312" w:eastAsia="仿宋_GB2312" w:hAnsi="宋体" w:cs="仿宋_GB2312"/>
          <w:kern w:val="0"/>
          <w:sz w:val="32"/>
          <w:szCs w:val="32"/>
        </w:rPr>
        <w:t>基线的变化</w:t>
      </w:r>
      <w:r w:rsidRPr="003A0076">
        <w:rPr>
          <w:rFonts w:ascii="仿宋_GB2312" w:eastAsia="仿宋_GB2312" w:hAnsi="宋体" w:cs="仿宋_GB2312" w:hint="eastAsia"/>
          <w:kern w:val="0"/>
          <w:sz w:val="32"/>
          <w:szCs w:val="32"/>
        </w:rPr>
        <w:t>情况</w:t>
      </w:r>
      <w:r w:rsidR="009E40F8">
        <w:rPr>
          <w:rFonts w:ascii="仿宋_GB2312" w:eastAsia="仿宋_GB2312" w:hAnsi="宋体" w:cs="仿宋_GB2312" w:hint="eastAsia"/>
          <w:kern w:val="0"/>
          <w:sz w:val="32"/>
          <w:szCs w:val="32"/>
        </w:rPr>
        <w:t>等</w:t>
      </w:r>
      <w:r w:rsidRPr="003A0076">
        <w:rPr>
          <w:rFonts w:ascii="仿宋_GB2312" w:eastAsia="仿宋_GB2312" w:hAnsi="宋体" w:cs="仿宋_GB2312"/>
          <w:kern w:val="0"/>
          <w:sz w:val="32"/>
          <w:szCs w:val="32"/>
        </w:rPr>
        <w:t>，均可作为评估近视进展</w:t>
      </w:r>
      <w:r w:rsidRPr="003A0076">
        <w:rPr>
          <w:rFonts w:ascii="仿宋_GB2312" w:eastAsia="仿宋_GB2312" w:hAnsi="宋体" w:cs="仿宋_GB2312" w:hint="eastAsia"/>
          <w:kern w:val="0"/>
          <w:sz w:val="32"/>
          <w:szCs w:val="32"/>
        </w:rPr>
        <w:t>的次要</w:t>
      </w:r>
      <w:r w:rsidRPr="003A0076">
        <w:rPr>
          <w:rFonts w:ascii="仿宋_GB2312" w:eastAsia="仿宋_GB2312" w:hAnsi="宋体" w:cs="仿宋_GB2312"/>
          <w:kern w:val="0"/>
          <w:sz w:val="32"/>
          <w:szCs w:val="32"/>
        </w:rPr>
        <w:t>疗效</w:t>
      </w:r>
      <w:r w:rsidRPr="003A0076">
        <w:rPr>
          <w:rFonts w:ascii="仿宋_GB2312" w:eastAsia="仿宋_GB2312" w:hAnsi="宋体" w:cs="仿宋_GB2312" w:hint="eastAsia"/>
          <w:kern w:val="0"/>
          <w:sz w:val="32"/>
          <w:szCs w:val="32"/>
        </w:rPr>
        <w:t>指标</w:t>
      </w:r>
      <w:r w:rsidRPr="003A0076">
        <w:rPr>
          <w:rFonts w:ascii="仿宋_GB2312" w:eastAsia="仿宋_GB2312" w:hAnsi="宋体" w:cs="仿宋_GB2312"/>
          <w:kern w:val="0"/>
          <w:sz w:val="32"/>
          <w:szCs w:val="32"/>
        </w:rPr>
        <w:t>。</w:t>
      </w:r>
    </w:p>
    <w:p w14:paraId="132B555E" w14:textId="77777777" w:rsidR="00216E2E" w:rsidRDefault="00216E2E" w:rsidP="002D602C">
      <w:pPr>
        <w:autoSpaceDE w:val="0"/>
        <w:autoSpaceDN w:val="0"/>
        <w:adjustRightInd w:val="0"/>
        <w:spacing w:line="360" w:lineRule="auto"/>
        <w:ind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患者</w:t>
      </w:r>
      <w:r>
        <w:rPr>
          <w:rFonts w:ascii="仿宋_GB2312" w:eastAsia="仿宋_GB2312" w:hAnsi="宋体" w:cs="仿宋_GB2312"/>
          <w:kern w:val="0"/>
          <w:sz w:val="32"/>
          <w:szCs w:val="32"/>
        </w:rPr>
        <w:t>报告结局：</w:t>
      </w:r>
    </w:p>
    <w:p w14:paraId="0076B053" w14:textId="77777777" w:rsidR="00216E2E" w:rsidRPr="003A0076" w:rsidRDefault="00216E2E" w:rsidP="002D602C">
      <w:pPr>
        <w:autoSpaceDE w:val="0"/>
        <w:autoSpaceDN w:val="0"/>
        <w:adjustRightInd w:val="0"/>
        <w:spacing w:line="360" w:lineRule="auto"/>
        <w:ind w:firstLine="640"/>
        <w:jc w:val="left"/>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患者</w:t>
      </w:r>
      <w:r w:rsidRPr="003A0076">
        <w:rPr>
          <w:rFonts w:ascii="仿宋_GB2312" w:eastAsia="仿宋_GB2312" w:hAnsi="宋体" w:cs="仿宋_GB2312"/>
          <w:kern w:val="0"/>
          <w:sz w:val="32"/>
          <w:szCs w:val="32"/>
        </w:rPr>
        <w:t>报告结局</w:t>
      </w:r>
      <w:r w:rsidRPr="003A0076">
        <w:rPr>
          <w:rFonts w:ascii="楷体_GB2312" w:eastAsia="楷体_GB2312" w:hAnsi="Times New Roman" w:cs="仿宋_GB2312" w:hint="eastAsia"/>
          <w:color w:val="000000"/>
          <w:kern w:val="0"/>
          <w:sz w:val="32"/>
          <w:szCs w:val="32"/>
        </w:rPr>
        <w:t>（</w:t>
      </w:r>
      <w:r w:rsidRPr="0086115B">
        <w:rPr>
          <w:rFonts w:ascii="Times New Roman" w:eastAsia="楷体_GB2312" w:hAnsi="Times New Roman" w:cs="仿宋_GB2312"/>
          <w:color w:val="000000"/>
          <w:kern w:val="0"/>
          <w:sz w:val="32"/>
          <w:szCs w:val="32"/>
        </w:rPr>
        <w:t>patient</w:t>
      </w:r>
      <w:r w:rsidRPr="003A0076">
        <w:rPr>
          <w:rFonts w:ascii="楷体_GB2312" w:eastAsia="楷体_GB2312" w:hAnsi="Times New Roman" w:cs="仿宋_GB2312"/>
          <w:color w:val="000000"/>
          <w:kern w:val="0"/>
          <w:sz w:val="32"/>
          <w:szCs w:val="32"/>
        </w:rPr>
        <w:t>-</w:t>
      </w:r>
      <w:r w:rsidRPr="0086115B">
        <w:rPr>
          <w:rFonts w:ascii="Times New Roman" w:eastAsia="楷体_GB2312" w:hAnsi="Times New Roman" w:cs="仿宋_GB2312"/>
          <w:color w:val="000000"/>
          <w:kern w:val="0"/>
          <w:sz w:val="32"/>
          <w:szCs w:val="32"/>
        </w:rPr>
        <w:t>reported</w:t>
      </w:r>
      <w:r w:rsidRPr="003A0076">
        <w:rPr>
          <w:rFonts w:ascii="楷体_GB2312" w:eastAsia="楷体_GB2312" w:hAnsi="Times New Roman" w:cs="仿宋_GB2312"/>
          <w:color w:val="000000"/>
          <w:kern w:val="0"/>
          <w:sz w:val="32"/>
          <w:szCs w:val="32"/>
        </w:rPr>
        <w:t xml:space="preserve"> </w:t>
      </w:r>
      <w:r w:rsidRPr="0086115B">
        <w:rPr>
          <w:rFonts w:ascii="Times New Roman" w:eastAsia="楷体_GB2312" w:hAnsi="Times New Roman" w:cs="仿宋_GB2312"/>
          <w:color w:val="000000"/>
          <w:kern w:val="0"/>
          <w:sz w:val="32"/>
          <w:szCs w:val="32"/>
        </w:rPr>
        <w:t>outcomes</w:t>
      </w:r>
      <w:r w:rsidRPr="003A0076">
        <w:rPr>
          <w:rFonts w:ascii="楷体_GB2312" w:eastAsia="楷体_GB2312" w:hAnsi="Times New Roman" w:cs="仿宋_GB2312" w:hint="eastAsia"/>
          <w:color w:val="000000"/>
          <w:kern w:val="0"/>
          <w:sz w:val="32"/>
          <w:szCs w:val="32"/>
        </w:rPr>
        <w:t>，</w:t>
      </w:r>
      <w:r w:rsidRPr="0086115B">
        <w:rPr>
          <w:rFonts w:ascii="Times New Roman" w:eastAsia="楷体_GB2312" w:hAnsi="Times New Roman" w:cs="仿宋_GB2312" w:hint="eastAsia"/>
          <w:color w:val="000000"/>
          <w:kern w:val="0"/>
          <w:sz w:val="32"/>
          <w:szCs w:val="32"/>
        </w:rPr>
        <w:t>PRO</w:t>
      </w:r>
      <w:r w:rsidRPr="003A0076">
        <w:rPr>
          <w:rFonts w:ascii="楷体_GB2312" w:eastAsia="楷体_GB2312" w:hAnsi="Times New Roman" w:cs="仿宋_GB2312"/>
          <w:color w:val="000000"/>
          <w:kern w:val="0"/>
          <w:sz w:val="32"/>
          <w:szCs w:val="32"/>
        </w:rPr>
        <w:t>）</w:t>
      </w:r>
      <w:r w:rsidRPr="003A0076">
        <w:rPr>
          <w:rFonts w:ascii="仿宋_GB2312" w:eastAsia="仿宋_GB2312" w:hAnsi="宋体" w:cs="仿宋_GB2312"/>
          <w:kern w:val="0"/>
          <w:sz w:val="32"/>
          <w:szCs w:val="32"/>
        </w:rPr>
        <w:t>，是指来自</w:t>
      </w:r>
      <w:r w:rsidRPr="003A0076">
        <w:rPr>
          <w:rFonts w:ascii="仿宋_GB2312" w:eastAsia="仿宋_GB2312" w:hAnsi="宋体" w:cs="仿宋_GB2312" w:hint="eastAsia"/>
          <w:kern w:val="0"/>
          <w:sz w:val="32"/>
          <w:szCs w:val="32"/>
        </w:rPr>
        <w:t>患者</w:t>
      </w:r>
      <w:r w:rsidRPr="003A0076">
        <w:rPr>
          <w:rFonts w:ascii="仿宋_GB2312" w:eastAsia="仿宋_GB2312" w:hAnsi="宋体" w:cs="仿宋_GB2312"/>
          <w:kern w:val="0"/>
          <w:sz w:val="32"/>
          <w:szCs w:val="32"/>
        </w:rPr>
        <w:t>、未经医生或其他人员解释或干涉的有关其健康状况和治疗效果的</w:t>
      </w:r>
      <w:r w:rsidRPr="003A0076">
        <w:rPr>
          <w:rFonts w:ascii="仿宋_GB2312" w:eastAsia="仿宋_GB2312" w:hAnsi="宋体" w:cs="仿宋_GB2312" w:hint="eastAsia"/>
          <w:kern w:val="0"/>
          <w:sz w:val="32"/>
          <w:szCs w:val="32"/>
        </w:rPr>
        <w:t>报告</w:t>
      </w:r>
      <w:r w:rsidRPr="003A0076">
        <w:rPr>
          <w:rFonts w:ascii="仿宋_GB2312" w:eastAsia="仿宋_GB2312" w:hAnsi="宋体" w:cs="仿宋_GB2312"/>
          <w:kern w:val="0"/>
          <w:sz w:val="32"/>
          <w:szCs w:val="32"/>
        </w:rPr>
        <w:t>，区别于医生报告结局和研究者</w:t>
      </w:r>
      <w:r w:rsidRPr="003A0076">
        <w:rPr>
          <w:rFonts w:ascii="仿宋_GB2312" w:eastAsia="仿宋_GB2312" w:hAnsi="宋体" w:cs="仿宋_GB2312" w:hint="eastAsia"/>
          <w:kern w:val="0"/>
          <w:sz w:val="32"/>
          <w:szCs w:val="32"/>
        </w:rPr>
        <w:t>报告</w:t>
      </w:r>
      <w:r w:rsidRPr="003A0076">
        <w:rPr>
          <w:rFonts w:ascii="仿宋_GB2312" w:eastAsia="仿宋_GB2312" w:hAnsi="宋体" w:cs="仿宋_GB2312"/>
          <w:kern w:val="0"/>
          <w:sz w:val="32"/>
          <w:szCs w:val="32"/>
        </w:rPr>
        <w:t>结局</w:t>
      </w:r>
      <w:r w:rsidRPr="003A0076">
        <w:rPr>
          <w:rFonts w:ascii="仿宋_GB2312" w:eastAsia="仿宋_GB2312" w:hAnsi="宋体" w:cs="仿宋_GB2312" w:hint="eastAsia"/>
          <w:kern w:val="0"/>
          <w:sz w:val="32"/>
          <w:szCs w:val="32"/>
        </w:rPr>
        <w:t>等，</w:t>
      </w:r>
      <w:r w:rsidRPr="0086115B">
        <w:rPr>
          <w:rFonts w:ascii="Times New Roman" w:eastAsia="仿宋_GB2312" w:hAnsi="Times New Roman" w:cs="仿宋_GB2312" w:hint="eastAsia"/>
          <w:kern w:val="0"/>
          <w:sz w:val="32"/>
          <w:szCs w:val="32"/>
        </w:rPr>
        <w:t>PRO</w:t>
      </w:r>
      <w:r w:rsidRPr="003A0076">
        <w:rPr>
          <w:rFonts w:ascii="仿宋_GB2312" w:eastAsia="仿宋_GB2312" w:hAnsi="宋体" w:cs="仿宋_GB2312" w:hint="eastAsia"/>
          <w:kern w:val="0"/>
          <w:sz w:val="32"/>
          <w:szCs w:val="32"/>
        </w:rPr>
        <w:t>也可</w:t>
      </w:r>
      <w:r w:rsidRPr="003A0076">
        <w:rPr>
          <w:rFonts w:ascii="仿宋_GB2312" w:eastAsia="仿宋_GB2312" w:hAnsi="宋体" w:cs="仿宋_GB2312"/>
          <w:kern w:val="0"/>
          <w:sz w:val="32"/>
          <w:szCs w:val="32"/>
        </w:rPr>
        <w:t>包括患者对治疗的满意度和依从性等。</w:t>
      </w:r>
    </w:p>
    <w:p w14:paraId="645703F7" w14:textId="77777777" w:rsidR="00216E2E" w:rsidRPr="00216E2E" w:rsidRDefault="00216E2E" w:rsidP="002D602C">
      <w:pPr>
        <w:autoSpaceDE w:val="0"/>
        <w:autoSpaceDN w:val="0"/>
        <w:adjustRightInd w:val="0"/>
        <w:spacing w:line="360" w:lineRule="auto"/>
        <w:ind w:firstLine="640"/>
        <w:jc w:val="left"/>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控制近视进展药物的目标人群为儿童和</w:t>
      </w:r>
      <w:r w:rsidRPr="003A0076">
        <w:rPr>
          <w:rFonts w:ascii="仿宋_GB2312" w:eastAsia="仿宋_GB2312" w:hAnsi="宋体" w:cs="仿宋_GB2312"/>
          <w:kern w:val="0"/>
          <w:sz w:val="32"/>
          <w:szCs w:val="32"/>
        </w:rPr>
        <w:t>青少年</w:t>
      </w:r>
      <w:r w:rsidRPr="003A0076">
        <w:rPr>
          <w:rFonts w:ascii="仿宋_GB2312" w:eastAsia="仿宋_GB2312" w:hAnsi="宋体" w:cs="仿宋_GB2312" w:hint="eastAsia"/>
          <w:kern w:val="0"/>
          <w:sz w:val="32"/>
          <w:szCs w:val="32"/>
        </w:rPr>
        <w:t>，因此建议在试验设计中增加“患者报告结局”部分作为临床有效性、安全性结果以及依从性的评价内容，如来自入组患儿和家长的症状描述、视力变化、校内表现、体育活动参与度等。此类自填量表或问卷应根据儿童的发育情况和语言能力来设定。</w:t>
      </w:r>
    </w:p>
    <w:p w14:paraId="79401430" w14:textId="77777777" w:rsidR="00216E2E" w:rsidRPr="003A0076" w:rsidRDefault="00543563"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43" w:name="_Toc48894652"/>
      <w:bookmarkStart w:id="44" w:name="_Toc48907630"/>
      <w:r w:rsidRPr="003A0076">
        <w:rPr>
          <w:rFonts w:ascii="楷体_GB2312" w:eastAsia="楷体_GB2312" w:hAnsi="Times New Roman" w:cs="仿宋_GB2312" w:hint="eastAsia"/>
          <w:color w:val="000000"/>
          <w:kern w:val="0"/>
          <w:sz w:val="32"/>
          <w:szCs w:val="32"/>
        </w:rPr>
        <w:t>（</w:t>
      </w:r>
      <w:r>
        <w:rPr>
          <w:rFonts w:ascii="楷体_GB2312" w:eastAsia="楷体_GB2312" w:hAnsi="Times New Roman" w:cs="仿宋_GB2312" w:hint="eastAsia"/>
          <w:color w:val="000000"/>
          <w:kern w:val="0"/>
          <w:sz w:val="32"/>
          <w:szCs w:val="32"/>
        </w:rPr>
        <w:t>五</w:t>
      </w:r>
      <w:r w:rsidRPr="003A0076">
        <w:rPr>
          <w:rFonts w:ascii="楷体_GB2312" w:eastAsia="楷体_GB2312" w:hAnsi="Times New Roman" w:cs="仿宋_GB2312"/>
          <w:color w:val="000000"/>
          <w:kern w:val="0"/>
          <w:sz w:val="32"/>
          <w:szCs w:val="32"/>
        </w:rPr>
        <w:t>）</w:t>
      </w:r>
      <w:r w:rsidR="00216E2E" w:rsidRPr="003A0076">
        <w:rPr>
          <w:rFonts w:ascii="楷体_GB2312" w:eastAsia="楷体_GB2312" w:hAnsi="Times New Roman" w:cs="仿宋_GB2312" w:hint="eastAsia"/>
          <w:color w:val="000000"/>
          <w:kern w:val="0"/>
          <w:sz w:val="32"/>
          <w:szCs w:val="32"/>
        </w:rPr>
        <w:t>近视进展影响因素</w:t>
      </w:r>
      <w:r w:rsidR="00216E2E">
        <w:rPr>
          <w:rFonts w:ascii="楷体_GB2312" w:eastAsia="楷体_GB2312" w:hAnsi="Times New Roman" w:cs="仿宋_GB2312" w:hint="eastAsia"/>
          <w:color w:val="000000"/>
          <w:kern w:val="0"/>
          <w:sz w:val="32"/>
          <w:szCs w:val="32"/>
        </w:rPr>
        <w:t>相关评估</w:t>
      </w:r>
      <w:bookmarkEnd w:id="43"/>
      <w:bookmarkEnd w:id="44"/>
    </w:p>
    <w:p w14:paraId="2A536B9A" w14:textId="77777777" w:rsidR="009E40F8" w:rsidRDefault="00216E2E"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视力</w:t>
      </w:r>
      <w:r>
        <w:rPr>
          <w:rFonts w:ascii="仿宋_GB2312" w:eastAsia="仿宋_GB2312" w:hAnsi="宋体" w:cs="仿宋_GB2312"/>
          <w:kern w:val="0"/>
          <w:sz w:val="32"/>
          <w:szCs w:val="32"/>
        </w:rPr>
        <w:t>的改善受</w:t>
      </w:r>
      <w:r>
        <w:rPr>
          <w:rFonts w:ascii="仿宋_GB2312" w:eastAsia="仿宋_GB2312" w:hAnsi="宋体" w:cs="仿宋_GB2312" w:hint="eastAsia"/>
          <w:kern w:val="0"/>
          <w:sz w:val="32"/>
          <w:szCs w:val="32"/>
        </w:rPr>
        <w:t>多种</w:t>
      </w:r>
      <w:r w:rsidRPr="003A0076">
        <w:rPr>
          <w:rFonts w:ascii="仿宋_GB2312" w:eastAsia="仿宋_GB2312" w:hAnsi="宋体" w:cs="仿宋_GB2312"/>
          <w:kern w:val="0"/>
          <w:sz w:val="32"/>
          <w:szCs w:val="32"/>
        </w:rPr>
        <w:t>因素影响</w:t>
      </w:r>
      <w:r w:rsidRPr="003A0076">
        <w:rPr>
          <w:rFonts w:ascii="仿宋_GB2312" w:eastAsia="仿宋_GB2312" w:hAnsi="宋体" w:cs="仿宋_GB2312" w:hint="eastAsia"/>
          <w:kern w:val="0"/>
          <w:sz w:val="32"/>
          <w:szCs w:val="32"/>
        </w:rPr>
        <w:t>。除</w:t>
      </w:r>
      <w:r w:rsidRPr="003A0076">
        <w:rPr>
          <w:rFonts w:ascii="仿宋_GB2312" w:eastAsia="仿宋_GB2312" w:hAnsi="宋体" w:cs="仿宋_GB2312"/>
          <w:kern w:val="0"/>
          <w:sz w:val="32"/>
          <w:szCs w:val="32"/>
        </w:rPr>
        <w:t>药物潜在疗效外，</w:t>
      </w:r>
      <w:r w:rsidRPr="003A0076">
        <w:rPr>
          <w:rFonts w:ascii="仿宋_GB2312" w:eastAsia="仿宋_GB2312" w:hAnsi="宋体" w:cs="仿宋_GB2312" w:hint="eastAsia"/>
          <w:kern w:val="0"/>
          <w:sz w:val="32"/>
          <w:szCs w:val="32"/>
        </w:rPr>
        <w:t>其他</w:t>
      </w:r>
      <w:r w:rsidRPr="003A0076">
        <w:rPr>
          <w:rFonts w:ascii="仿宋_GB2312" w:eastAsia="仿宋_GB2312" w:hAnsi="宋体" w:cs="仿宋_GB2312"/>
          <w:kern w:val="0"/>
          <w:sz w:val="32"/>
          <w:szCs w:val="32"/>
        </w:rPr>
        <w:t>因素</w:t>
      </w:r>
      <w:r w:rsidRPr="003A0076">
        <w:rPr>
          <w:rFonts w:ascii="仿宋_GB2312" w:eastAsia="仿宋_GB2312" w:hAnsi="宋体" w:cs="仿宋_GB2312" w:hint="eastAsia"/>
          <w:kern w:val="0"/>
          <w:sz w:val="32"/>
          <w:szCs w:val="32"/>
        </w:rPr>
        <w:t>如</w:t>
      </w:r>
      <w:r w:rsidRPr="003A0076">
        <w:rPr>
          <w:rFonts w:ascii="仿宋_GB2312" w:eastAsia="仿宋_GB2312" w:hAnsi="宋体" w:cs="仿宋_GB2312"/>
          <w:kern w:val="0"/>
          <w:sz w:val="32"/>
          <w:szCs w:val="32"/>
        </w:rPr>
        <w:t>遗传</w:t>
      </w:r>
      <w:r w:rsidRPr="003A0076">
        <w:rPr>
          <w:rFonts w:ascii="仿宋_GB2312" w:eastAsia="仿宋_GB2312" w:hAnsi="宋体" w:cs="仿宋_GB2312" w:hint="eastAsia"/>
          <w:kern w:val="0"/>
          <w:sz w:val="32"/>
          <w:szCs w:val="32"/>
        </w:rPr>
        <w:t>、阳光下</w:t>
      </w:r>
      <w:r w:rsidRPr="003A0076">
        <w:rPr>
          <w:rFonts w:ascii="仿宋_GB2312" w:eastAsia="仿宋_GB2312" w:hAnsi="宋体" w:cs="仿宋_GB2312"/>
          <w:kern w:val="0"/>
          <w:sz w:val="32"/>
          <w:szCs w:val="32"/>
        </w:rPr>
        <w:t>户外活动</w:t>
      </w:r>
      <w:r w:rsidRPr="003A0076">
        <w:rPr>
          <w:rFonts w:ascii="仿宋_GB2312" w:eastAsia="仿宋_GB2312" w:hAnsi="宋体" w:cs="仿宋_GB2312" w:hint="eastAsia"/>
          <w:kern w:val="0"/>
          <w:sz w:val="32"/>
          <w:szCs w:val="32"/>
        </w:rPr>
        <w:t>的时间</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近距离</w:t>
      </w:r>
      <w:r w:rsidRPr="003A0076">
        <w:rPr>
          <w:rFonts w:ascii="仿宋_GB2312" w:eastAsia="仿宋_GB2312" w:hAnsi="宋体" w:cs="仿宋_GB2312"/>
          <w:kern w:val="0"/>
          <w:sz w:val="32"/>
          <w:szCs w:val="32"/>
        </w:rPr>
        <w:t>用眼</w:t>
      </w:r>
      <w:r w:rsidRPr="003A0076">
        <w:rPr>
          <w:rFonts w:ascii="仿宋_GB2312" w:eastAsia="仿宋_GB2312" w:hAnsi="宋体" w:cs="仿宋_GB2312" w:hint="eastAsia"/>
          <w:kern w:val="0"/>
          <w:sz w:val="32"/>
          <w:szCs w:val="32"/>
        </w:rPr>
        <w:t>、电子</w:t>
      </w:r>
      <w:r w:rsidRPr="003A0076">
        <w:rPr>
          <w:rFonts w:ascii="仿宋_GB2312" w:eastAsia="仿宋_GB2312" w:hAnsi="宋体" w:cs="仿宋_GB2312"/>
          <w:kern w:val="0"/>
          <w:sz w:val="32"/>
          <w:szCs w:val="32"/>
        </w:rPr>
        <w:t>屏幕使用时间</w:t>
      </w:r>
      <w:r w:rsidRPr="003A0076">
        <w:rPr>
          <w:rFonts w:ascii="仿宋_GB2312" w:eastAsia="仿宋_GB2312" w:hAnsi="宋体" w:cs="仿宋_GB2312" w:hint="eastAsia"/>
          <w:kern w:val="0"/>
          <w:sz w:val="32"/>
          <w:szCs w:val="32"/>
        </w:rPr>
        <w:t>等均是</w:t>
      </w:r>
      <w:r w:rsidRPr="003A0076">
        <w:rPr>
          <w:rFonts w:ascii="仿宋_GB2312" w:eastAsia="仿宋_GB2312" w:hAnsi="宋体" w:cs="仿宋_GB2312"/>
          <w:kern w:val="0"/>
          <w:sz w:val="32"/>
          <w:szCs w:val="32"/>
        </w:rPr>
        <w:t>影响近视进展的重要</w:t>
      </w:r>
      <w:r w:rsidRPr="003A0076">
        <w:rPr>
          <w:rFonts w:ascii="仿宋_GB2312" w:eastAsia="仿宋_GB2312" w:hAnsi="宋体" w:cs="仿宋_GB2312" w:hint="eastAsia"/>
          <w:kern w:val="0"/>
          <w:sz w:val="32"/>
          <w:szCs w:val="32"/>
        </w:rPr>
        <w:t>因素，</w:t>
      </w:r>
      <w:r w:rsidRPr="003A0076">
        <w:rPr>
          <w:rFonts w:ascii="仿宋_GB2312" w:eastAsia="仿宋_GB2312" w:hAnsi="宋体" w:cs="仿宋_GB2312"/>
          <w:kern w:val="0"/>
          <w:sz w:val="32"/>
          <w:szCs w:val="32"/>
        </w:rPr>
        <w:t>因此在临床试</w:t>
      </w:r>
      <w:r w:rsidRPr="003A0076">
        <w:rPr>
          <w:rFonts w:ascii="仿宋_GB2312" w:eastAsia="仿宋_GB2312" w:hAnsi="宋体" w:cs="仿宋_GB2312"/>
          <w:kern w:val="0"/>
          <w:sz w:val="32"/>
          <w:szCs w:val="32"/>
        </w:rPr>
        <w:lastRenderedPageBreak/>
        <w:t>验设计时应</w:t>
      </w:r>
      <w:r w:rsidRPr="003A0076">
        <w:rPr>
          <w:rFonts w:ascii="仿宋_GB2312" w:eastAsia="仿宋_GB2312" w:hAnsi="宋体" w:cs="仿宋_GB2312" w:hint="eastAsia"/>
          <w:kern w:val="0"/>
          <w:sz w:val="32"/>
          <w:szCs w:val="32"/>
        </w:rPr>
        <w:t>尽可能对潜在</w:t>
      </w:r>
      <w:r w:rsidRPr="003A0076">
        <w:rPr>
          <w:rFonts w:ascii="仿宋_GB2312" w:eastAsia="仿宋_GB2312" w:hAnsi="宋体" w:cs="仿宋_GB2312"/>
          <w:kern w:val="0"/>
          <w:sz w:val="32"/>
          <w:szCs w:val="32"/>
        </w:rPr>
        <w:t>的影响因素</w:t>
      </w:r>
      <w:r w:rsidRPr="003A0076">
        <w:rPr>
          <w:rFonts w:ascii="仿宋_GB2312" w:eastAsia="仿宋_GB2312" w:hAnsi="宋体" w:cs="仿宋_GB2312" w:hint="eastAsia"/>
          <w:kern w:val="0"/>
          <w:sz w:val="32"/>
          <w:szCs w:val="32"/>
        </w:rPr>
        <w:t>予以</w:t>
      </w:r>
      <w:r w:rsidRPr="003A0076">
        <w:rPr>
          <w:rFonts w:ascii="仿宋_GB2312" w:eastAsia="仿宋_GB2312" w:hAnsi="宋体" w:cs="仿宋_GB2312"/>
          <w:kern w:val="0"/>
          <w:sz w:val="32"/>
          <w:szCs w:val="32"/>
        </w:rPr>
        <w:t>充分考虑</w:t>
      </w:r>
      <w:r w:rsidRPr="003A0076">
        <w:rPr>
          <w:rFonts w:ascii="仿宋_GB2312" w:eastAsia="仿宋_GB2312" w:hAnsi="宋体" w:cs="仿宋_GB2312" w:hint="eastAsia"/>
          <w:kern w:val="0"/>
          <w:sz w:val="32"/>
          <w:szCs w:val="32"/>
        </w:rPr>
        <w:t>。</w:t>
      </w:r>
    </w:p>
    <w:p w14:paraId="5D53B7A7" w14:textId="77777777" w:rsidR="00216E2E" w:rsidRPr="009E40F8" w:rsidRDefault="00216E2E"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在</w:t>
      </w:r>
      <w:r w:rsidRPr="003A0076">
        <w:rPr>
          <w:rFonts w:ascii="仿宋_GB2312" w:eastAsia="仿宋_GB2312" w:hAnsi="宋体" w:cs="仿宋_GB2312"/>
          <w:kern w:val="0"/>
          <w:sz w:val="32"/>
          <w:szCs w:val="32"/>
        </w:rPr>
        <w:t>试验方</w:t>
      </w:r>
      <w:r w:rsidRPr="003A0076">
        <w:rPr>
          <w:rFonts w:ascii="仿宋_GB2312" w:eastAsia="仿宋_GB2312" w:hAnsi="宋体" w:cs="仿宋_GB2312" w:hint="eastAsia"/>
          <w:kern w:val="0"/>
          <w:sz w:val="32"/>
          <w:szCs w:val="32"/>
        </w:rPr>
        <w:t>案</w:t>
      </w:r>
      <w:r w:rsidRPr="003A0076">
        <w:rPr>
          <w:rFonts w:ascii="仿宋_GB2312" w:eastAsia="仿宋_GB2312" w:hAnsi="宋体" w:cs="仿宋_GB2312"/>
          <w:kern w:val="0"/>
          <w:sz w:val="32"/>
          <w:szCs w:val="32"/>
        </w:rPr>
        <w:t>中</w:t>
      </w:r>
      <w:r w:rsidRPr="003A0076">
        <w:rPr>
          <w:rFonts w:ascii="仿宋_GB2312" w:eastAsia="仿宋_GB2312" w:hAnsi="宋体" w:cs="仿宋_GB2312" w:hint="eastAsia"/>
          <w:kern w:val="0"/>
          <w:sz w:val="32"/>
          <w:szCs w:val="32"/>
        </w:rPr>
        <w:t>应</w:t>
      </w:r>
      <w:r w:rsidRPr="003A0076">
        <w:rPr>
          <w:rFonts w:ascii="仿宋_GB2312" w:eastAsia="仿宋_GB2312" w:hAnsi="宋体" w:cs="仿宋_GB2312"/>
          <w:kern w:val="0"/>
          <w:sz w:val="32"/>
          <w:szCs w:val="32"/>
        </w:rPr>
        <w:t>对</w:t>
      </w:r>
      <w:r w:rsidRPr="003A0076">
        <w:rPr>
          <w:rFonts w:ascii="仿宋_GB2312" w:eastAsia="仿宋_GB2312" w:hAnsi="宋体" w:cs="仿宋_GB2312" w:hint="eastAsia"/>
          <w:kern w:val="0"/>
          <w:sz w:val="32"/>
          <w:szCs w:val="32"/>
        </w:rPr>
        <w:t>影响</w:t>
      </w:r>
      <w:r w:rsidRPr="003A0076">
        <w:rPr>
          <w:rFonts w:ascii="仿宋_GB2312" w:eastAsia="仿宋_GB2312" w:hAnsi="宋体" w:cs="仿宋_GB2312"/>
          <w:kern w:val="0"/>
          <w:sz w:val="32"/>
          <w:szCs w:val="32"/>
        </w:rPr>
        <w:t>因素</w:t>
      </w:r>
      <w:r w:rsidRPr="003A0076">
        <w:rPr>
          <w:rFonts w:ascii="仿宋_GB2312" w:eastAsia="仿宋_GB2312" w:hAnsi="宋体" w:cs="仿宋_GB2312" w:hint="eastAsia"/>
          <w:kern w:val="0"/>
          <w:sz w:val="32"/>
          <w:szCs w:val="32"/>
        </w:rPr>
        <w:t>予以</w:t>
      </w:r>
      <w:r w:rsidRPr="003A0076">
        <w:rPr>
          <w:rFonts w:ascii="仿宋_GB2312" w:eastAsia="仿宋_GB2312" w:hAnsi="宋体" w:cs="仿宋_GB2312"/>
          <w:kern w:val="0"/>
          <w:sz w:val="32"/>
          <w:szCs w:val="32"/>
        </w:rPr>
        <w:t>明确</w:t>
      </w:r>
      <w:r w:rsidRPr="003A0076">
        <w:rPr>
          <w:rFonts w:ascii="仿宋_GB2312" w:eastAsia="仿宋_GB2312" w:hAnsi="宋体" w:cs="仿宋_GB2312" w:hint="eastAsia"/>
          <w:kern w:val="0"/>
          <w:sz w:val="32"/>
          <w:szCs w:val="32"/>
        </w:rPr>
        <w:t>定义</w:t>
      </w:r>
      <w:r w:rsidRPr="003A0076">
        <w:rPr>
          <w:rFonts w:ascii="仿宋_GB2312" w:eastAsia="仿宋_GB2312" w:hAnsi="宋体" w:cs="仿宋_GB2312"/>
          <w:kern w:val="0"/>
          <w:sz w:val="32"/>
          <w:szCs w:val="32"/>
        </w:rPr>
        <w:t>和分层，在</w:t>
      </w:r>
      <w:r w:rsidRPr="003A0076">
        <w:rPr>
          <w:rFonts w:ascii="仿宋_GB2312" w:eastAsia="仿宋_GB2312" w:hAnsi="宋体" w:cs="仿宋_GB2312" w:hint="eastAsia"/>
          <w:kern w:val="0"/>
          <w:sz w:val="32"/>
          <w:szCs w:val="32"/>
        </w:rPr>
        <w:t>筛选受试者</w:t>
      </w:r>
      <w:r w:rsidRPr="003A0076">
        <w:rPr>
          <w:rFonts w:ascii="仿宋_GB2312" w:eastAsia="仿宋_GB2312" w:hAnsi="宋体" w:cs="仿宋_GB2312"/>
          <w:kern w:val="0"/>
          <w:sz w:val="32"/>
          <w:szCs w:val="32"/>
        </w:rPr>
        <w:t>时</w:t>
      </w:r>
      <w:r w:rsidRPr="003A0076">
        <w:rPr>
          <w:rFonts w:ascii="仿宋_GB2312" w:eastAsia="仿宋_GB2312" w:hAnsi="宋体" w:cs="仿宋_GB2312" w:hint="eastAsia"/>
          <w:kern w:val="0"/>
          <w:sz w:val="32"/>
          <w:szCs w:val="32"/>
        </w:rPr>
        <w:t>可</w:t>
      </w:r>
      <w:r w:rsidRPr="003A0076">
        <w:rPr>
          <w:rFonts w:ascii="仿宋_GB2312" w:eastAsia="仿宋_GB2312" w:hAnsi="宋体" w:cs="仿宋_GB2312"/>
          <w:kern w:val="0"/>
          <w:sz w:val="32"/>
          <w:szCs w:val="32"/>
        </w:rPr>
        <w:t>通过多种</w:t>
      </w:r>
      <w:r w:rsidRPr="003A0076">
        <w:rPr>
          <w:rFonts w:ascii="仿宋_GB2312" w:eastAsia="仿宋_GB2312" w:hAnsi="宋体" w:cs="仿宋_GB2312" w:hint="eastAsia"/>
          <w:kern w:val="0"/>
          <w:sz w:val="32"/>
          <w:szCs w:val="32"/>
        </w:rPr>
        <w:t>方法</w:t>
      </w:r>
      <w:r w:rsidRPr="003A0076">
        <w:rPr>
          <w:rFonts w:ascii="仿宋_GB2312" w:eastAsia="仿宋_GB2312" w:hAnsi="宋体" w:cs="仿宋_GB2312"/>
          <w:kern w:val="0"/>
          <w:sz w:val="32"/>
          <w:szCs w:val="32"/>
        </w:rPr>
        <w:t>如填写量表、医生评估等控制</w:t>
      </w:r>
      <w:r w:rsidRPr="003A0076">
        <w:rPr>
          <w:rFonts w:ascii="仿宋_GB2312" w:eastAsia="仿宋_GB2312" w:hAnsi="宋体" w:cs="仿宋_GB2312" w:hint="eastAsia"/>
          <w:kern w:val="0"/>
          <w:sz w:val="32"/>
          <w:szCs w:val="32"/>
        </w:rPr>
        <w:t>多种</w:t>
      </w:r>
      <w:r w:rsidRPr="003A0076">
        <w:rPr>
          <w:rFonts w:ascii="仿宋_GB2312" w:eastAsia="仿宋_GB2312" w:hAnsi="宋体" w:cs="仿宋_GB2312"/>
          <w:kern w:val="0"/>
          <w:sz w:val="32"/>
          <w:szCs w:val="32"/>
        </w:rPr>
        <w:t>影响因素。</w:t>
      </w:r>
      <w:r w:rsidRPr="003A0076">
        <w:rPr>
          <w:rFonts w:ascii="仿宋_GB2312" w:eastAsia="仿宋_GB2312" w:hAnsi="宋体" w:cs="仿宋_GB2312" w:hint="eastAsia"/>
          <w:kern w:val="0"/>
          <w:sz w:val="32"/>
          <w:szCs w:val="32"/>
        </w:rPr>
        <w:t>为了</w:t>
      </w:r>
      <w:r w:rsidRPr="009E40F8">
        <w:rPr>
          <w:rFonts w:ascii="仿宋_GB2312" w:eastAsia="仿宋_GB2312" w:hAnsi="宋体" w:cs="仿宋_GB2312" w:hint="eastAsia"/>
          <w:kern w:val="0"/>
          <w:sz w:val="32"/>
          <w:szCs w:val="32"/>
        </w:rPr>
        <w:t>明确近视</w:t>
      </w:r>
      <w:r w:rsidRPr="009E40F8">
        <w:rPr>
          <w:rFonts w:ascii="仿宋_GB2312" w:eastAsia="仿宋_GB2312" w:hAnsi="宋体" w:cs="仿宋_GB2312"/>
          <w:kern w:val="0"/>
          <w:sz w:val="32"/>
          <w:szCs w:val="32"/>
        </w:rPr>
        <w:t>的改善</w:t>
      </w:r>
      <w:r w:rsidRPr="009E40F8">
        <w:rPr>
          <w:rFonts w:ascii="仿宋_GB2312" w:eastAsia="仿宋_GB2312" w:hAnsi="宋体" w:cs="仿宋_GB2312" w:hint="eastAsia"/>
          <w:kern w:val="0"/>
          <w:sz w:val="32"/>
          <w:szCs w:val="32"/>
        </w:rPr>
        <w:t>来源</w:t>
      </w:r>
      <w:r w:rsidRPr="009E40F8">
        <w:rPr>
          <w:rFonts w:ascii="仿宋_GB2312" w:eastAsia="仿宋_GB2312" w:hAnsi="宋体" w:cs="仿宋_GB2312"/>
          <w:kern w:val="0"/>
          <w:sz w:val="32"/>
          <w:szCs w:val="32"/>
        </w:rPr>
        <w:t>于药物</w:t>
      </w:r>
      <w:r w:rsidRPr="009E40F8">
        <w:rPr>
          <w:rFonts w:ascii="仿宋_GB2312" w:eastAsia="仿宋_GB2312" w:hAnsi="宋体" w:cs="仿宋_GB2312" w:hint="eastAsia"/>
          <w:kern w:val="0"/>
          <w:sz w:val="32"/>
          <w:szCs w:val="32"/>
        </w:rPr>
        <w:t>疗效而非</w:t>
      </w:r>
      <w:r w:rsidRPr="009E40F8">
        <w:rPr>
          <w:rFonts w:ascii="仿宋_GB2312" w:eastAsia="仿宋_GB2312" w:hAnsi="宋体" w:cs="仿宋_GB2312"/>
          <w:kern w:val="0"/>
          <w:sz w:val="32"/>
          <w:szCs w:val="32"/>
        </w:rPr>
        <w:t>影响因素的变化</w:t>
      </w:r>
      <w:r w:rsidRPr="009E40F8">
        <w:rPr>
          <w:rFonts w:ascii="仿宋_GB2312" w:eastAsia="仿宋_GB2312" w:hAnsi="宋体" w:cs="仿宋_GB2312" w:hint="eastAsia"/>
          <w:kern w:val="0"/>
          <w:sz w:val="32"/>
          <w:szCs w:val="32"/>
        </w:rPr>
        <w:t>，</w:t>
      </w:r>
      <w:r w:rsidRPr="009E40F8">
        <w:rPr>
          <w:rFonts w:ascii="仿宋_GB2312" w:eastAsia="仿宋_GB2312" w:hAnsi="宋体" w:cs="仿宋_GB2312"/>
          <w:kern w:val="0"/>
          <w:sz w:val="32"/>
          <w:szCs w:val="32"/>
        </w:rPr>
        <w:t>在</w:t>
      </w:r>
      <w:r w:rsidRPr="009E40F8">
        <w:rPr>
          <w:rFonts w:ascii="仿宋_GB2312" w:eastAsia="仿宋_GB2312" w:hAnsi="宋体" w:cs="仿宋_GB2312" w:hint="eastAsia"/>
          <w:kern w:val="0"/>
          <w:sz w:val="32"/>
          <w:szCs w:val="32"/>
        </w:rPr>
        <w:t>临床</w:t>
      </w:r>
      <w:r w:rsidRPr="009E40F8">
        <w:rPr>
          <w:rFonts w:ascii="仿宋_GB2312" w:eastAsia="仿宋_GB2312" w:hAnsi="宋体" w:cs="仿宋_GB2312"/>
          <w:kern w:val="0"/>
          <w:sz w:val="32"/>
          <w:szCs w:val="32"/>
        </w:rPr>
        <w:t>研究的统计分析计划和临床试验过程控制中，也应</w:t>
      </w:r>
      <w:r w:rsidRPr="009E40F8">
        <w:rPr>
          <w:rFonts w:ascii="仿宋_GB2312" w:eastAsia="仿宋_GB2312" w:hAnsi="宋体" w:cs="仿宋_GB2312" w:hint="eastAsia"/>
          <w:kern w:val="0"/>
          <w:sz w:val="32"/>
          <w:szCs w:val="32"/>
        </w:rPr>
        <w:t>对</w:t>
      </w:r>
      <w:r w:rsidRPr="009E40F8">
        <w:rPr>
          <w:rFonts w:ascii="仿宋_GB2312" w:eastAsia="仿宋_GB2312" w:hAnsi="宋体" w:cs="仿宋_GB2312"/>
          <w:kern w:val="0"/>
          <w:sz w:val="32"/>
          <w:szCs w:val="32"/>
        </w:rPr>
        <w:t>影响因素</w:t>
      </w:r>
      <w:r w:rsidRPr="009E40F8">
        <w:rPr>
          <w:rFonts w:ascii="仿宋_GB2312" w:eastAsia="仿宋_GB2312" w:hAnsi="宋体" w:cs="仿宋_GB2312" w:hint="eastAsia"/>
          <w:kern w:val="0"/>
          <w:sz w:val="32"/>
          <w:szCs w:val="32"/>
        </w:rPr>
        <w:t>相关</w:t>
      </w:r>
      <w:r w:rsidRPr="009E40F8">
        <w:rPr>
          <w:rFonts w:ascii="仿宋_GB2312" w:eastAsia="仿宋_GB2312" w:hAnsi="宋体" w:cs="仿宋_GB2312"/>
          <w:kern w:val="0"/>
          <w:sz w:val="32"/>
          <w:szCs w:val="32"/>
        </w:rPr>
        <w:t>内容进行</w:t>
      </w:r>
      <w:r w:rsidRPr="009E40F8">
        <w:rPr>
          <w:rFonts w:ascii="仿宋_GB2312" w:eastAsia="仿宋_GB2312" w:hAnsi="宋体" w:cs="仿宋_GB2312" w:hint="eastAsia"/>
          <w:kern w:val="0"/>
          <w:sz w:val="32"/>
          <w:szCs w:val="32"/>
        </w:rPr>
        <w:t>明确</w:t>
      </w:r>
      <w:r w:rsidRPr="009E40F8">
        <w:rPr>
          <w:rFonts w:ascii="仿宋_GB2312" w:eastAsia="仿宋_GB2312" w:hAnsi="宋体" w:cs="仿宋_GB2312"/>
          <w:kern w:val="0"/>
          <w:sz w:val="32"/>
          <w:szCs w:val="32"/>
        </w:rPr>
        <w:t>规定</w:t>
      </w:r>
      <w:r w:rsidRPr="009E40F8">
        <w:rPr>
          <w:rFonts w:ascii="仿宋_GB2312" w:eastAsia="仿宋_GB2312" w:hAnsi="宋体" w:cs="仿宋_GB2312" w:hint="eastAsia"/>
          <w:kern w:val="0"/>
          <w:sz w:val="32"/>
          <w:szCs w:val="32"/>
        </w:rPr>
        <w:t>，</w:t>
      </w:r>
      <w:r w:rsidRPr="009E40F8">
        <w:rPr>
          <w:rFonts w:ascii="仿宋_GB2312" w:eastAsia="仿宋_GB2312" w:hAnsi="宋体" w:cs="仿宋_GB2312"/>
          <w:kern w:val="0"/>
          <w:sz w:val="32"/>
          <w:szCs w:val="32"/>
        </w:rPr>
        <w:t>如制定亚组分析计划</w:t>
      </w:r>
      <w:r w:rsidRPr="009E40F8">
        <w:rPr>
          <w:rFonts w:ascii="仿宋_GB2312" w:eastAsia="仿宋_GB2312" w:hAnsi="宋体" w:cs="仿宋_GB2312" w:hint="eastAsia"/>
          <w:kern w:val="0"/>
          <w:sz w:val="32"/>
          <w:szCs w:val="32"/>
        </w:rPr>
        <w:t>、规定退出试验标准</w:t>
      </w:r>
      <w:r w:rsidRPr="009E40F8">
        <w:rPr>
          <w:rFonts w:ascii="仿宋_GB2312" w:eastAsia="仿宋_GB2312" w:hAnsi="宋体" w:cs="仿宋_GB2312"/>
          <w:kern w:val="0"/>
          <w:sz w:val="32"/>
          <w:szCs w:val="32"/>
        </w:rPr>
        <w:t>等。</w:t>
      </w:r>
    </w:p>
    <w:p w14:paraId="6FB97129" w14:textId="77777777" w:rsidR="00694FAA" w:rsidRPr="003A0076" w:rsidRDefault="00216E2E"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45" w:name="_Toc48894653"/>
      <w:bookmarkStart w:id="46" w:name="_Toc48907631"/>
      <w:r>
        <w:rPr>
          <w:rFonts w:ascii="楷体_GB2312" w:eastAsia="楷体_GB2312" w:hAnsi="Times New Roman" w:cs="仿宋_GB2312" w:hint="eastAsia"/>
          <w:color w:val="000000"/>
          <w:kern w:val="0"/>
          <w:sz w:val="32"/>
          <w:szCs w:val="32"/>
        </w:rPr>
        <w:t>（六</w:t>
      </w:r>
      <w:r>
        <w:rPr>
          <w:rFonts w:ascii="楷体_GB2312" w:eastAsia="楷体_GB2312" w:hAnsi="Times New Roman" w:cs="仿宋_GB2312"/>
          <w:color w:val="000000"/>
          <w:kern w:val="0"/>
          <w:sz w:val="32"/>
          <w:szCs w:val="32"/>
        </w:rPr>
        <w:t>）</w:t>
      </w:r>
      <w:r w:rsidR="00694FAA" w:rsidRPr="003A0076">
        <w:rPr>
          <w:rFonts w:ascii="楷体_GB2312" w:eastAsia="楷体_GB2312" w:hAnsi="Times New Roman" w:cs="仿宋_GB2312" w:hint="eastAsia"/>
          <w:color w:val="000000"/>
          <w:kern w:val="0"/>
          <w:sz w:val="32"/>
          <w:szCs w:val="32"/>
        </w:rPr>
        <w:t>研究</w:t>
      </w:r>
      <w:r w:rsidR="00694FAA" w:rsidRPr="003A0076">
        <w:rPr>
          <w:rFonts w:ascii="楷体_GB2312" w:eastAsia="楷体_GB2312" w:hAnsi="Times New Roman" w:cs="仿宋_GB2312"/>
          <w:color w:val="000000"/>
          <w:kern w:val="0"/>
          <w:sz w:val="32"/>
          <w:szCs w:val="32"/>
        </w:rPr>
        <w:t>周期</w:t>
      </w:r>
      <w:bookmarkEnd w:id="37"/>
      <w:r w:rsidR="00694FAA" w:rsidRPr="003A0076">
        <w:rPr>
          <w:rFonts w:ascii="楷体_GB2312" w:eastAsia="楷体_GB2312" w:hAnsi="Times New Roman" w:cs="仿宋_GB2312"/>
          <w:color w:val="000000"/>
          <w:kern w:val="0"/>
          <w:sz w:val="32"/>
          <w:szCs w:val="32"/>
        </w:rPr>
        <w:t>和访视频率</w:t>
      </w:r>
      <w:bookmarkEnd w:id="45"/>
      <w:bookmarkEnd w:id="46"/>
    </w:p>
    <w:p w14:paraId="38371686" w14:textId="77777777" w:rsidR="00694FAA" w:rsidRPr="003A0076" w:rsidRDefault="00694FAA" w:rsidP="002D602C">
      <w:pPr>
        <w:autoSpaceDE w:val="0"/>
        <w:autoSpaceDN w:val="0"/>
        <w:adjustRightInd w:val="0"/>
        <w:spacing w:line="360" w:lineRule="auto"/>
        <w:ind w:firstLine="640"/>
        <w:jc w:val="left"/>
        <w:rPr>
          <w:rFonts w:ascii="楷体_GB2312" w:eastAsia="楷体_GB2312" w:hAnsi="Times New Roman" w:cs="仿宋_GB2312"/>
          <w:color w:val="000000"/>
          <w:kern w:val="0"/>
          <w:sz w:val="32"/>
          <w:szCs w:val="32"/>
        </w:rPr>
      </w:pPr>
      <w:r w:rsidRPr="003A0076">
        <w:rPr>
          <w:rFonts w:ascii="仿宋_GB2312" w:eastAsia="仿宋_GB2312" w:hAnsi="宋体" w:cs="仿宋_GB2312" w:hint="eastAsia"/>
          <w:kern w:val="0"/>
          <w:sz w:val="32"/>
          <w:szCs w:val="32"/>
        </w:rPr>
        <w:t>因近视</w:t>
      </w:r>
      <w:r w:rsidRPr="003A0076">
        <w:rPr>
          <w:rFonts w:ascii="仿宋_GB2312" w:eastAsia="仿宋_GB2312" w:hAnsi="宋体" w:cs="仿宋_GB2312"/>
          <w:kern w:val="0"/>
          <w:sz w:val="32"/>
          <w:szCs w:val="32"/>
        </w:rPr>
        <w:t>进展贯穿整个儿童</w:t>
      </w:r>
      <w:r w:rsidRPr="003A0076">
        <w:rPr>
          <w:rFonts w:ascii="仿宋_GB2312" w:eastAsia="仿宋_GB2312" w:hAnsi="宋体" w:cs="仿宋_GB2312" w:hint="eastAsia"/>
          <w:kern w:val="0"/>
          <w:sz w:val="32"/>
          <w:szCs w:val="32"/>
        </w:rPr>
        <w:t>及</w:t>
      </w:r>
      <w:r w:rsidRPr="003A0076">
        <w:rPr>
          <w:rFonts w:ascii="仿宋_GB2312" w:eastAsia="仿宋_GB2312" w:hAnsi="宋体" w:cs="仿宋_GB2312"/>
          <w:kern w:val="0"/>
          <w:sz w:val="32"/>
          <w:szCs w:val="32"/>
        </w:rPr>
        <w:t>青少年时期，甚至是成年</w:t>
      </w:r>
      <w:r w:rsidRPr="003A0076">
        <w:rPr>
          <w:rFonts w:ascii="仿宋_GB2312" w:eastAsia="仿宋_GB2312" w:hAnsi="宋体" w:cs="仿宋_GB2312" w:hint="eastAsia"/>
          <w:kern w:val="0"/>
          <w:sz w:val="32"/>
          <w:szCs w:val="32"/>
        </w:rPr>
        <w:t>期</w:t>
      </w:r>
      <w:r w:rsidRPr="003A0076">
        <w:rPr>
          <w:rFonts w:ascii="仿宋_GB2312" w:eastAsia="仿宋_GB2312" w:hAnsi="宋体" w:cs="仿宋_GB2312"/>
          <w:kern w:val="0"/>
          <w:sz w:val="32"/>
          <w:szCs w:val="32"/>
        </w:rPr>
        <w:t>，因</w:t>
      </w:r>
      <w:r w:rsidRPr="003A0076">
        <w:rPr>
          <w:rFonts w:ascii="仿宋_GB2312" w:eastAsia="仿宋_GB2312" w:hAnsi="宋体" w:cs="仿宋_GB2312" w:hint="eastAsia"/>
          <w:kern w:val="0"/>
          <w:sz w:val="32"/>
          <w:szCs w:val="32"/>
        </w:rPr>
        <w:t>此在</w:t>
      </w:r>
      <w:r w:rsidRPr="003A0076">
        <w:rPr>
          <w:rFonts w:ascii="仿宋_GB2312" w:eastAsia="仿宋_GB2312" w:hAnsi="宋体" w:cs="仿宋_GB2312"/>
          <w:kern w:val="0"/>
          <w:sz w:val="32"/>
          <w:szCs w:val="32"/>
        </w:rPr>
        <w:t>临床研究中设定</w:t>
      </w:r>
      <w:r w:rsidRPr="003A0076">
        <w:rPr>
          <w:rFonts w:ascii="仿宋_GB2312" w:eastAsia="仿宋_GB2312" w:hAnsi="宋体" w:cs="仿宋_GB2312" w:hint="eastAsia"/>
          <w:kern w:val="0"/>
          <w:sz w:val="32"/>
          <w:szCs w:val="32"/>
        </w:rPr>
        <w:t>科学的</w:t>
      </w:r>
      <w:r w:rsidRPr="003A0076">
        <w:rPr>
          <w:rFonts w:ascii="仿宋_GB2312" w:eastAsia="仿宋_GB2312" w:hAnsi="宋体" w:cs="仿宋_GB2312"/>
          <w:kern w:val="0"/>
          <w:sz w:val="32"/>
          <w:szCs w:val="32"/>
        </w:rPr>
        <w:t>符合临床实践的</w:t>
      </w:r>
      <w:r w:rsidRPr="003A0076">
        <w:rPr>
          <w:rFonts w:ascii="仿宋_GB2312" w:eastAsia="仿宋_GB2312" w:hAnsi="宋体" w:cs="仿宋_GB2312" w:hint="eastAsia"/>
          <w:kern w:val="0"/>
          <w:sz w:val="32"/>
          <w:szCs w:val="32"/>
        </w:rPr>
        <w:t>研究周期</w:t>
      </w:r>
      <w:r w:rsidRPr="003A0076">
        <w:rPr>
          <w:rFonts w:ascii="仿宋_GB2312" w:eastAsia="仿宋_GB2312" w:hAnsi="宋体" w:cs="仿宋_GB2312"/>
          <w:kern w:val="0"/>
          <w:sz w:val="32"/>
          <w:szCs w:val="32"/>
        </w:rPr>
        <w:t>和访视</w:t>
      </w:r>
      <w:r w:rsidRPr="003A0076">
        <w:rPr>
          <w:rFonts w:ascii="仿宋_GB2312" w:eastAsia="仿宋_GB2312" w:hAnsi="宋体" w:cs="仿宋_GB2312" w:hint="eastAsia"/>
          <w:kern w:val="0"/>
          <w:sz w:val="32"/>
          <w:szCs w:val="32"/>
        </w:rPr>
        <w:t>频率</w:t>
      </w:r>
      <w:r w:rsidRPr="003A0076">
        <w:rPr>
          <w:rFonts w:ascii="仿宋_GB2312" w:eastAsia="仿宋_GB2312" w:hAnsi="宋体" w:cs="仿宋_GB2312"/>
          <w:kern w:val="0"/>
          <w:sz w:val="32"/>
          <w:szCs w:val="32"/>
        </w:rPr>
        <w:t>尤为重要。</w:t>
      </w:r>
    </w:p>
    <w:p w14:paraId="3467EA6C" w14:textId="77777777" w:rsidR="00694FAA" w:rsidRPr="003A0076" w:rsidRDefault="00694FAA" w:rsidP="00F4680C">
      <w:pPr>
        <w:spacing w:line="360" w:lineRule="auto"/>
        <w:ind w:firstLine="641"/>
        <w:outlineLvl w:val="2"/>
        <w:rPr>
          <w:rFonts w:ascii="仿宋_GB2312" w:eastAsia="仿宋_GB2312" w:hAnsi="Times New Roman" w:cs="仿宋_GB2312"/>
          <w:color w:val="000000"/>
          <w:kern w:val="0"/>
          <w:sz w:val="32"/>
          <w:szCs w:val="32"/>
        </w:rPr>
      </w:pPr>
      <w:bookmarkStart w:id="47" w:name="_Toc48894654"/>
      <w:bookmarkStart w:id="48" w:name="_Toc48907632"/>
      <w:r w:rsidRPr="00F42406">
        <w:rPr>
          <w:rFonts w:ascii="Times New Roman" w:hAnsi="Times New Roman" w:hint="eastAsia"/>
          <w:color w:val="000000"/>
          <w:kern w:val="0"/>
          <w:sz w:val="32"/>
        </w:rPr>
        <w:t>1</w:t>
      </w:r>
      <w:r w:rsidRPr="003A0076">
        <w:rPr>
          <w:rFonts w:ascii="仿宋_GB2312" w:eastAsia="仿宋_GB2312" w:hAnsi="Times New Roman" w:cs="Times New Roman" w:hint="eastAsia"/>
          <w:bCs/>
          <w:color w:val="000000"/>
          <w:kern w:val="0"/>
          <w:sz w:val="32"/>
          <w:szCs w:val="32"/>
        </w:rPr>
        <w:t xml:space="preserve">. </w:t>
      </w:r>
      <w:r w:rsidRPr="003A0076">
        <w:rPr>
          <w:rFonts w:ascii="仿宋_GB2312" w:eastAsia="仿宋_GB2312" w:hAnsi="Times New Roman" w:cs="仿宋_GB2312" w:hint="eastAsia"/>
          <w:color w:val="000000"/>
          <w:kern w:val="0"/>
          <w:sz w:val="32"/>
          <w:szCs w:val="32"/>
        </w:rPr>
        <w:t>研究周期</w:t>
      </w:r>
      <w:bookmarkEnd w:id="47"/>
      <w:bookmarkEnd w:id="48"/>
      <w:r w:rsidRPr="003A0076">
        <w:rPr>
          <w:rFonts w:ascii="仿宋_GB2312" w:eastAsia="仿宋_GB2312" w:hAnsi="Times New Roman" w:cs="仿宋_GB2312" w:hint="eastAsia"/>
          <w:color w:val="000000"/>
          <w:kern w:val="0"/>
          <w:sz w:val="32"/>
          <w:szCs w:val="32"/>
        </w:rPr>
        <w:t xml:space="preserve"> </w:t>
      </w:r>
    </w:p>
    <w:p w14:paraId="1198FF9D" w14:textId="77777777"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考虑到近视进展的定义和疾病的流行病学特点，建议的试验周期应包括给药周期和停药后观察期，其中给药周期不少于</w:t>
      </w:r>
      <w:r w:rsidRPr="00F42406">
        <w:rPr>
          <w:rFonts w:ascii="Times New Roman" w:eastAsia="仿宋_GB2312" w:hAnsi="Times New Roman"/>
          <w:sz w:val="32"/>
          <w:szCs w:val="24"/>
        </w:rPr>
        <w:t>2</w:t>
      </w:r>
      <w:r w:rsidRPr="003A0076">
        <w:rPr>
          <w:rFonts w:ascii="仿宋_GB2312" w:eastAsia="仿宋_GB2312" w:hAnsi="宋体" w:cs="仿宋_GB2312"/>
          <w:kern w:val="0"/>
          <w:sz w:val="32"/>
          <w:szCs w:val="32"/>
        </w:rPr>
        <w:t>年</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停药后的观察期不应少于</w:t>
      </w:r>
      <w:r w:rsidRPr="00F42406">
        <w:rPr>
          <w:rFonts w:ascii="Times New Roman" w:eastAsia="仿宋_GB2312" w:hAnsi="Times New Roman"/>
          <w:sz w:val="32"/>
          <w:szCs w:val="24"/>
        </w:rPr>
        <w:t>0.5</w:t>
      </w:r>
      <w:r w:rsidRPr="003A0076">
        <w:rPr>
          <w:rFonts w:ascii="仿宋_GB2312" w:eastAsia="仿宋_GB2312" w:hAnsi="宋体" w:cs="仿宋_GB2312"/>
          <w:kern w:val="0"/>
          <w:sz w:val="32"/>
          <w:szCs w:val="32"/>
        </w:rPr>
        <w:t>年。申请人可根据产品特点</w:t>
      </w:r>
      <w:r w:rsidRPr="003A0076">
        <w:rPr>
          <w:rFonts w:ascii="仿宋_GB2312" w:eastAsia="仿宋_GB2312" w:hAnsi="宋体" w:cs="仿宋_GB2312" w:hint="eastAsia"/>
          <w:kern w:val="0"/>
          <w:sz w:val="32"/>
          <w:szCs w:val="32"/>
        </w:rPr>
        <w:t>、临床</w:t>
      </w:r>
      <w:r w:rsidRPr="003A0076">
        <w:rPr>
          <w:rFonts w:ascii="仿宋_GB2312" w:eastAsia="仿宋_GB2312" w:hAnsi="宋体" w:cs="仿宋_GB2312"/>
          <w:kern w:val="0"/>
          <w:sz w:val="32"/>
          <w:szCs w:val="32"/>
        </w:rPr>
        <w:t>试验目的</w:t>
      </w:r>
      <w:r w:rsidRPr="003A0076">
        <w:rPr>
          <w:rFonts w:ascii="仿宋_GB2312" w:eastAsia="仿宋_GB2312" w:hAnsi="宋体" w:cs="仿宋_GB2312" w:hint="eastAsia"/>
          <w:kern w:val="0"/>
          <w:sz w:val="32"/>
          <w:szCs w:val="32"/>
        </w:rPr>
        <w:t>及</w:t>
      </w:r>
      <w:r w:rsidRPr="003A0076">
        <w:rPr>
          <w:rFonts w:ascii="仿宋_GB2312" w:eastAsia="仿宋_GB2312" w:hAnsi="宋体" w:cs="仿宋_GB2312"/>
          <w:kern w:val="0"/>
          <w:sz w:val="32"/>
          <w:szCs w:val="32"/>
        </w:rPr>
        <w:t>安全性评价的需要，制定更长的研究周期，如</w:t>
      </w:r>
      <w:r w:rsidRPr="00F42406">
        <w:rPr>
          <w:rFonts w:ascii="Times New Roman" w:eastAsia="仿宋_GB2312" w:hAnsi="Times New Roman"/>
          <w:sz w:val="32"/>
          <w:szCs w:val="24"/>
        </w:rPr>
        <w:t>3</w:t>
      </w:r>
      <w:r w:rsidRPr="00F42406">
        <w:rPr>
          <w:rFonts w:ascii="Times New Roman" w:eastAsia="仿宋_GB2312" w:hAnsi="Times New Roman"/>
          <w:sz w:val="32"/>
          <w:szCs w:val="24"/>
        </w:rPr>
        <w:t>～</w:t>
      </w:r>
      <w:r w:rsidRPr="00F42406">
        <w:rPr>
          <w:rFonts w:ascii="Times New Roman" w:eastAsia="仿宋_GB2312" w:hAnsi="Times New Roman"/>
          <w:sz w:val="32"/>
          <w:szCs w:val="24"/>
        </w:rPr>
        <w:t>5</w:t>
      </w:r>
      <w:r w:rsidRPr="003A0076">
        <w:rPr>
          <w:rFonts w:ascii="仿宋_GB2312" w:eastAsia="仿宋_GB2312" w:hAnsi="宋体" w:cs="仿宋_GB2312"/>
          <w:kern w:val="0"/>
          <w:sz w:val="32"/>
          <w:szCs w:val="32"/>
        </w:rPr>
        <w:t>年。</w:t>
      </w:r>
    </w:p>
    <w:p w14:paraId="3592DD5D" w14:textId="77777777" w:rsidR="00694FAA" w:rsidRPr="003A0076" w:rsidRDefault="00694FAA" w:rsidP="002D602C">
      <w:pPr>
        <w:autoSpaceDE w:val="0"/>
        <w:autoSpaceDN w:val="0"/>
        <w:adjustRightInd w:val="0"/>
        <w:spacing w:line="360" w:lineRule="auto"/>
        <w:ind w:firstLine="640"/>
        <w:rPr>
          <w:rFonts w:ascii="仿宋_GB2312" w:eastAsia="仿宋_GB2312" w:hAnsi="Times New Roman" w:cs="仿宋_GB2312"/>
          <w:color w:val="000000"/>
          <w:kern w:val="0"/>
          <w:sz w:val="32"/>
          <w:szCs w:val="32"/>
        </w:rPr>
      </w:pPr>
      <w:r w:rsidRPr="003A0076">
        <w:rPr>
          <w:rFonts w:ascii="仿宋_GB2312" w:eastAsia="仿宋_GB2312" w:hAnsi="Times New Roman" w:cs="仿宋_GB2312" w:hint="eastAsia"/>
          <w:color w:val="000000"/>
          <w:kern w:val="0"/>
          <w:sz w:val="32"/>
          <w:szCs w:val="32"/>
        </w:rPr>
        <w:t>研究周期的不同可能会产生不同的疗效结论，如短期内可显著改善终点指标，或具有长期疗效等。为得到不同的结论，通常需要进行多项独立的试验。如果一项试验是为了得出多个结论，则需要预先制定科学合理的设计方案。</w:t>
      </w:r>
    </w:p>
    <w:p w14:paraId="5E42FC85" w14:textId="77777777" w:rsidR="00694FAA" w:rsidRPr="003A0076" w:rsidRDefault="00694FAA" w:rsidP="002D602C">
      <w:pPr>
        <w:autoSpaceDE w:val="0"/>
        <w:autoSpaceDN w:val="0"/>
        <w:adjustRightInd w:val="0"/>
        <w:spacing w:line="360" w:lineRule="auto"/>
        <w:ind w:firstLineChars="200" w:firstLine="640"/>
        <w:jc w:val="left"/>
        <w:outlineLvl w:val="2"/>
        <w:rPr>
          <w:rFonts w:ascii="仿宋_GB2312" w:eastAsia="仿宋_GB2312" w:hAnsi="Times New Roman" w:cs="仿宋_GB2312"/>
          <w:color w:val="000000"/>
          <w:kern w:val="0"/>
          <w:sz w:val="32"/>
          <w:szCs w:val="32"/>
        </w:rPr>
      </w:pPr>
      <w:bookmarkStart w:id="49" w:name="_Toc48894655"/>
      <w:bookmarkStart w:id="50" w:name="_Toc48907633"/>
      <w:r w:rsidRPr="00F42406">
        <w:rPr>
          <w:rFonts w:ascii="Times New Roman" w:hAnsi="Times New Roman" w:hint="eastAsia"/>
          <w:color w:val="000000"/>
          <w:kern w:val="0"/>
          <w:sz w:val="32"/>
        </w:rPr>
        <w:t>2</w:t>
      </w:r>
      <w:r w:rsidRPr="003A0076">
        <w:rPr>
          <w:rFonts w:ascii="仿宋_GB2312" w:eastAsia="仿宋_GB2312" w:hAnsi="Times New Roman" w:cs="仿宋_GB2312" w:hint="eastAsia"/>
          <w:color w:val="000000"/>
          <w:kern w:val="0"/>
          <w:sz w:val="32"/>
          <w:szCs w:val="32"/>
        </w:rPr>
        <w:t>. 访视频率</w:t>
      </w:r>
      <w:bookmarkEnd w:id="49"/>
      <w:bookmarkEnd w:id="50"/>
      <w:r w:rsidRPr="003A0076">
        <w:rPr>
          <w:rFonts w:ascii="仿宋_GB2312" w:eastAsia="仿宋_GB2312" w:hAnsi="Times New Roman" w:cs="仿宋_GB2312" w:hint="eastAsia"/>
          <w:color w:val="000000"/>
          <w:kern w:val="0"/>
          <w:sz w:val="32"/>
          <w:szCs w:val="32"/>
        </w:rPr>
        <w:t xml:space="preserve"> </w:t>
      </w:r>
    </w:p>
    <w:p w14:paraId="4ADE5BF3" w14:textId="22A6D523" w:rsidR="00694FAA" w:rsidRPr="003A0076" w:rsidRDefault="00694FAA" w:rsidP="002D602C">
      <w:pPr>
        <w:autoSpaceDE w:val="0"/>
        <w:autoSpaceDN w:val="0"/>
        <w:adjustRightInd w:val="0"/>
        <w:spacing w:line="360" w:lineRule="auto"/>
        <w:ind w:firstLine="640"/>
        <w:jc w:val="left"/>
        <w:rPr>
          <w:rFonts w:ascii="仿宋_GB2312" w:eastAsia="仿宋_GB2312" w:hAnsi="Times New Roman" w:cs="仿宋_GB2312"/>
          <w:kern w:val="0"/>
          <w:sz w:val="32"/>
          <w:szCs w:val="32"/>
        </w:rPr>
      </w:pPr>
      <w:r w:rsidRPr="003A0076">
        <w:rPr>
          <w:rFonts w:ascii="仿宋_GB2312" w:eastAsia="仿宋_GB2312" w:hAnsi="Times New Roman" w:cs="仿宋_GB2312" w:hint="eastAsia"/>
          <w:kern w:val="0"/>
          <w:sz w:val="32"/>
          <w:szCs w:val="32"/>
        </w:rPr>
        <w:lastRenderedPageBreak/>
        <w:t>应根据不同的目标人群、不同药物特点、给药方案、有效性评价指标和安全性评价指标设计的需要综合确定试验访视频率。对于</w:t>
      </w:r>
      <w:r w:rsidRPr="003A0076">
        <w:rPr>
          <w:rFonts w:ascii="仿宋_GB2312" w:eastAsia="仿宋_GB2312" w:hAnsi="Times New Roman" w:cs="仿宋_GB2312"/>
          <w:kern w:val="0"/>
          <w:sz w:val="32"/>
          <w:szCs w:val="32"/>
        </w:rPr>
        <w:t>处于近视进展阶段的儿童和青少年，应考虑</w:t>
      </w:r>
      <w:r w:rsidR="00E813B2">
        <w:rPr>
          <w:rFonts w:ascii="仿宋_GB2312" w:eastAsia="仿宋_GB2312" w:hAnsi="Times New Roman" w:cs="仿宋_GB2312" w:hint="eastAsia"/>
          <w:kern w:val="0"/>
          <w:sz w:val="32"/>
          <w:szCs w:val="32"/>
        </w:rPr>
        <w:t>较为频繁</w:t>
      </w:r>
      <w:r w:rsidR="00E813B2">
        <w:rPr>
          <w:rFonts w:ascii="仿宋_GB2312" w:eastAsia="仿宋_GB2312" w:hAnsi="Times New Roman" w:cs="仿宋_GB2312"/>
          <w:kern w:val="0"/>
          <w:sz w:val="32"/>
          <w:szCs w:val="32"/>
        </w:rPr>
        <w:t>的</w:t>
      </w:r>
      <w:r w:rsidRPr="003A0076">
        <w:rPr>
          <w:rFonts w:ascii="仿宋_GB2312" w:eastAsia="仿宋_GB2312" w:hAnsi="Times New Roman" w:cs="仿宋_GB2312"/>
          <w:kern w:val="0"/>
          <w:sz w:val="32"/>
          <w:szCs w:val="32"/>
        </w:rPr>
        <w:t>访视次数，以充分</w:t>
      </w:r>
      <w:r w:rsidRPr="003A0076">
        <w:rPr>
          <w:rFonts w:ascii="仿宋_GB2312" w:eastAsia="仿宋_GB2312" w:hAnsi="Times New Roman" w:cs="仿宋_GB2312" w:hint="eastAsia"/>
          <w:kern w:val="0"/>
          <w:sz w:val="32"/>
          <w:szCs w:val="32"/>
        </w:rPr>
        <w:t>评估研发</w:t>
      </w:r>
      <w:r w:rsidRPr="003A0076">
        <w:rPr>
          <w:rFonts w:ascii="仿宋_GB2312" w:eastAsia="仿宋_GB2312" w:hAnsi="Times New Roman" w:cs="仿宋_GB2312"/>
          <w:kern w:val="0"/>
          <w:sz w:val="32"/>
          <w:szCs w:val="32"/>
        </w:rPr>
        <w:t>药物用于近视进展的</w:t>
      </w:r>
      <w:r w:rsidR="00A02794">
        <w:rPr>
          <w:rFonts w:ascii="仿宋_GB2312" w:eastAsia="仿宋_GB2312" w:hAnsi="Times New Roman" w:cs="仿宋_GB2312" w:hint="eastAsia"/>
          <w:kern w:val="0"/>
          <w:sz w:val="32"/>
          <w:szCs w:val="32"/>
        </w:rPr>
        <w:t>安全性和疗效、</w:t>
      </w:r>
      <w:r w:rsidRPr="003A0076">
        <w:rPr>
          <w:rFonts w:ascii="仿宋_GB2312" w:eastAsia="仿宋_GB2312" w:hAnsi="Times New Roman" w:cs="仿宋_GB2312" w:hint="eastAsia"/>
          <w:kern w:val="0"/>
          <w:sz w:val="32"/>
          <w:szCs w:val="32"/>
        </w:rPr>
        <w:t>病情的</w:t>
      </w:r>
      <w:r w:rsidRPr="003A0076">
        <w:rPr>
          <w:rFonts w:ascii="仿宋_GB2312" w:eastAsia="仿宋_GB2312" w:hAnsi="Times New Roman" w:cs="仿宋_GB2312"/>
          <w:kern w:val="0"/>
          <w:sz w:val="32"/>
          <w:szCs w:val="32"/>
        </w:rPr>
        <w:t>波动</w:t>
      </w:r>
      <w:r w:rsidRPr="003A0076">
        <w:rPr>
          <w:rFonts w:ascii="仿宋_GB2312" w:eastAsia="仿宋_GB2312" w:hAnsi="Times New Roman" w:cs="仿宋_GB2312" w:hint="eastAsia"/>
          <w:kern w:val="0"/>
          <w:sz w:val="32"/>
          <w:szCs w:val="32"/>
        </w:rPr>
        <w:t>情况</w:t>
      </w:r>
      <w:r w:rsidR="00A02794">
        <w:rPr>
          <w:rFonts w:ascii="仿宋_GB2312" w:eastAsia="仿宋_GB2312" w:hAnsi="Times New Roman" w:cs="仿宋_GB2312" w:hint="eastAsia"/>
          <w:kern w:val="0"/>
          <w:sz w:val="32"/>
          <w:szCs w:val="32"/>
        </w:rPr>
        <w:t>、</w:t>
      </w:r>
      <w:r w:rsidR="00A02794">
        <w:rPr>
          <w:rFonts w:ascii="仿宋_GB2312" w:eastAsia="仿宋_GB2312" w:hAnsi="Times New Roman" w:cs="仿宋_GB2312"/>
          <w:kern w:val="0"/>
          <w:sz w:val="32"/>
          <w:szCs w:val="32"/>
        </w:rPr>
        <w:t>以及环境等外界因素对视力的影响等</w:t>
      </w:r>
      <w:r w:rsidRPr="003A0076">
        <w:rPr>
          <w:rFonts w:ascii="仿宋_GB2312" w:eastAsia="仿宋_GB2312" w:hAnsi="Times New Roman" w:cs="仿宋_GB2312"/>
          <w:kern w:val="0"/>
          <w:sz w:val="32"/>
          <w:szCs w:val="32"/>
        </w:rPr>
        <w:t>。</w:t>
      </w:r>
      <w:r w:rsidRPr="003A0076">
        <w:rPr>
          <w:rFonts w:ascii="仿宋_GB2312" w:eastAsia="仿宋_GB2312" w:hAnsi="Times New Roman" w:cs="仿宋_GB2312" w:hint="eastAsia"/>
          <w:kern w:val="0"/>
          <w:sz w:val="32"/>
          <w:szCs w:val="32"/>
        </w:rPr>
        <w:t>在</w:t>
      </w:r>
      <w:r w:rsidR="00A02794">
        <w:rPr>
          <w:rFonts w:ascii="仿宋_GB2312" w:eastAsia="仿宋_GB2312" w:hAnsi="Times New Roman" w:cs="仿宋_GB2312" w:hint="eastAsia"/>
          <w:kern w:val="0"/>
          <w:sz w:val="32"/>
          <w:szCs w:val="32"/>
        </w:rPr>
        <w:t>临床</w:t>
      </w:r>
      <w:r w:rsidRPr="003A0076">
        <w:rPr>
          <w:rFonts w:ascii="仿宋_GB2312" w:eastAsia="仿宋_GB2312" w:hAnsi="Times New Roman" w:cs="仿宋_GB2312" w:hint="eastAsia"/>
          <w:kern w:val="0"/>
          <w:sz w:val="32"/>
          <w:szCs w:val="32"/>
        </w:rPr>
        <w:t>试验</w:t>
      </w:r>
      <w:r w:rsidRPr="003A0076">
        <w:rPr>
          <w:rFonts w:ascii="仿宋_GB2312" w:eastAsia="仿宋_GB2312" w:hAnsi="Times New Roman" w:cs="仿宋_GB2312"/>
          <w:kern w:val="0"/>
          <w:sz w:val="32"/>
          <w:szCs w:val="32"/>
        </w:rPr>
        <w:t>初期，</w:t>
      </w:r>
      <w:r w:rsidRPr="003A0076">
        <w:rPr>
          <w:rFonts w:ascii="仿宋_GB2312" w:eastAsia="仿宋_GB2312" w:hAnsi="Times New Roman" w:cs="仿宋_GB2312" w:hint="eastAsia"/>
          <w:kern w:val="0"/>
          <w:sz w:val="32"/>
          <w:szCs w:val="32"/>
        </w:rPr>
        <w:t>建议</w:t>
      </w:r>
      <w:r w:rsidRPr="003A0076">
        <w:rPr>
          <w:rFonts w:ascii="仿宋_GB2312" w:eastAsia="仿宋_GB2312" w:hAnsi="Times New Roman" w:cs="仿宋_GB2312"/>
          <w:kern w:val="0"/>
          <w:sz w:val="32"/>
          <w:szCs w:val="32"/>
        </w:rPr>
        <w:t>设定</w:t>
      </w:r>
      <w:r w:rsidR="009E40F8">
        <w:rPr>
          <w:rFonts w:ascii="仿宋_GB2312" w:eastAsia="仿宋_GB2312" w:hAnsi="Times New Roman" w:cs="仿宋_GB2312" w:hint="eastAsia"/>
          <w:kern w:val="0"/>
          <w:sz w:val="32"/>
          <w:szCs w:val="32"/>
        </w:rPr>
        <w:t>相对</w:t>
      </w:r>
      <w:r w:rsidRPr="003A0076">
        <w:rPr>
          <w:rFonts w:ascii="仿宋_GB2312" w:eastAsia="仿宋_GB2312" w:hAnsi="Times New Roman" w:cs="仿宋_GB2312" w:hint="eastAsia"/>
          <w:kern w:val="0"/>
          <w:sz w:val="32"/>
          <w:szCs w:val="32"/>
        </w:rPr>
        <w:t>频繁</w:t>
      </w:r>
      <w:r w:rsidRPr="003A0076">
        <w:rPr>
          <w:rFonts w:ascii="仿宋_GB2312" w:eastAsia="仿宋_GB2312" w:hAnsi="Times New Roman" w:cs="仿宋_GB2312"/>
          <w:kern w:val="0"/>
          <w:sz w:val="32"/>
          <w:szCs w:val="32"/>
        </w:rPr>
        <w:t>的访视</w:t>
      </w:r>
      <w:r w:rsidRPr="003A0076">
        <w:rPr>
          <w:rFonts w:ascii="仿宋_GB2312" w:eastAsia="仿宋_GB2312" w:hAnsi="Times New Roman" w:cs="仿宋_GB2312" w:hint="eastAsia"/>
          <w:kern w:val="0"/>
          <w:sz w:val="32"/>
          <w:szCs w:val="32"/>
        </w:rPr>
        <w:t>间隔以</w:t>
      </w:r>
      <w:r w:rsidR="009E40F8">
        <w:rPr>
          <w:rFonts w:ascii="仿宋_GB2312" w:eastAsia="仿宋_GB2312" w:hAnsi="Times New Roman" w:cs="仿宋_GB2312" w:hint="eastAsia"/>
          <w:kern w:val="0"/>
          <w:sz w:val="32"/>
          <w:szCs w:val="32"/>
        </w:rPr>
        <w:t>充分</w:t>
      </w:r>
      <w:r w:rsidR="009E40F8">
        <w:rPr>
          <w:rFonts w:ascii="仿宋_GB2312" w:eastAsia="仿宋_GB2312" w:hAnsi="Times New Roman" w:cs="仿宋_GB2312"/>
          <w:kern w:val="0"/>
          <w:sz w:val="32"/>
          <w:szCs w:val="32"/>
        </w:rPr>
        <w:t>评估药物的安全性和</w:t>
      </w:r>
      <w:r w:rsidR="009E40F8">
        <w:rPr>
          <w:rFonts w:ascii="仿宋_GB2312" w:eastAsia="仿宋_GB2312" w:hAnsi="Times New Roman" w:cs="仿宋_GB2312" w:hint="eastAsia"/>
          <w:kern w:val="0"/>
          <w:sz w:val="32"/>
          <w:szCs w:val="32"/>
        </w:rPr>
        <w:t>近视</w:t>
      </w:r>
      <w:r w:rsidR="009E40F8">
        <w:rPr>
          <w:rFonts w:ascii="仿宋_GB2312" w:eastAsia="仿宋_GB2312" w:hAnsi="Times New Roman" w:cs="仿宋_GB2312"/>
          <w:kern w:val="0"/>
          <w:sz w:val="32"/>
          <w:szCs w:val="32"/>
        </w:rPr>
        <w:t>进展</w:t>
      </w:r>
      <w:r w:rsidR="009E40F8">
        <w:rPr>
          <w:rFonts w:ascii="仿宋_GB2312" w:eastAsia="仿宋_GB2312" w:hAnsi="Times New Roman" w:cs="仿宋_GB2312" w:hint="eastAsia"/>
          <w:kern w:val="0"/>
          <w:sz w:val="32"/>
          <w:szCs w:val="32"/>
        </w:rPr>
        <w:t>相关</w:t>
      </w:r>
      <w:r w:rsidR="00A02794">
        <w:rPr>
          <w:rFonts w:ascii="仿宋_GB2312" w:eastAsia="仿宋_GB2312" w:hAnsi="Times New Roman" w:cs="仿宋_GB2312" w:hint="eastAsia"/>
          <w:kern w:val="0"/>
          <w:sz w:val="32"/>
          <w:szCs w:val="32"/>
        </w:rPr>
        <w:t>环境</w:t>
      </w:r>
      <w:r w:rsidR="00A02794">
        <w:rPr>
          <w:rFonts w:ascii="仿宋_GB2312" w:eastAsia="仿宋_GB2312" w:hAnsi="Times New Roman" w:cs="仿宋_GB2312"/>
          <w:kern w:val="0"/>
          <w:sz w:val="32"/>
          <w:szCs w:val="32"/>
        </w:rPr>
        <w:t>等</w:t>
      </w:r>
      <w:r w:rsidR="009E40F8">
        <w:rPr>
          <w:rFonts w:ascii="仿宋_GB2312" w:eastAsia="仿宋_GB2312" w:hAnsi="Times New Roman" w:cs="仿宋_GB2312"/>
          <w:kern w:val="0"/>
          <w:sz w:val="32"/>
          <w:szCs w:val="32"/>
        </w:rPr>
        <w:t>因素</w:t>
      </w:r>
      <w:r w:rsidR="00A02794">
        <w:rPr>
          <w:rFonts w:ascii="仿宋_GB2312" w:eastAsia="仿宋_GB2312" w:hAnsi="Times New Roman" w:cs="仿宋_GB2312" w:hint="eastAsia"/>
          <w:kern w:val="0"/>
          <w:sz w:val="32"/>
          <w:szCs w:val="32"/>
        </w:rPr>
        <w:t>的</w:t>
      </w:r>
      <w:r w:rsidR="00A02794">
        <w:rPr>
          <w:rFonts w:ascii="仿宋_GB2312" w:eastAsia="仿宋_GB2312" w:hAnsi="Times New Roman" w:cs="仿宋_GB2312"/>
          <w:kern w:val="0"/>
          <w:sz w:val="32"/>
          <w:szCs w:val="32"/>
        </w:rPr>
        <w:t>影响</w:t>
      </w:r>
      <w:r w:rsidRPr="003A0076">
        <w:rPr>
          <w:rFonts w:ascii="仿宋_GB2312" w:eastAsia="仿宋_GB2312" w:hAnsi="Times New Roman" w:cs="仿宋_GB2312" w:hint="eastAsia"/>
          <w:kern w:val="0"/>
          <w:sz w:val="32"/>
          <w:szCs w:val="32"/>
        </w:rPr>
        <w:t>。当临床</w:t>
      </w:r>
      <w:r w:rsidRPr="003A0076">
        <w:rPr>
          <w:rFonts w:ascii="仿宋_GB2312" w:eastAsia="仿宋_GB2312" w:hAnsi="Times New Roman" w:cs="仿宋_GB2312"/>
          <w:kern w:val="0"/>
          <w:sz w:val="32"/>
          <w:szCs w:val="32"/>
        </w:rPr>
        <w:t>试验进入长期</w:t>
      </w:r>
      <w:r w:rsidRPr="003A0076">
        <w:rPr>
          <w:rFonts w:ascii="仿宋_GB2312" w:eastAsia="仿宋_GB2312" w:hAnsi="Times New Roman" w:cs="仿宋_GB2312" w:hint="eastAsia"/>
          <w:kern w:val="0"/>
          <w:sz w:val="32"/>
          <w:szCs w:val="32"/>
        </w:rPr>
        <w:t>安全性</w:t>
      </w:r>
      <w:r w:rsidRPr="003A0076">
        <w:rPr>
          <w:rFonts w:ascii="仿宋_GB2312" w:eastAsia="仿宋_GB2312" w:hAnsi="Times New Roman" w:cs="仿宋_GB2312"/>
          <w:kern w:val="0"/>
          <w:sz w:val="32"/>
          <w:szCs w:val="32"/>
        </w:rPr>
        <w:t>随访期</w:t>
      </w:r>
      <w:r w:rsidRPr="003A0076">
        <w:rPr>
          <w:rFonts w:ascii="仿宋_GB2312" w:eastAsia="仿宋_GB2312" w:hAnsi="Times New Roman" w:cs="仿宋_GB2312" w:hint="eastAsia"/>
          <w:kern w:val="0"/>
          <w:sz w:val="32"/>
          <w:szCs w:val="32"/>
        </w:rPr>
        <w:t>或</w:t>
      </w:r>
      <w:r w:rsidRPr="003A0076">
        <w:rPr>
          <w:rFonts w:ascii="仿宋_GB2312" w:eastAsia="仿宋_GB2312" w:hAnsi="Times New Roman" w:cs="仿宋_GB2312"/>
          <w:kern w:val="0"/>
          <w:sz w:val="32"/>
          <w:szCs w:val="32"/>
        </w:rPr>
        <w:t>停药</w:t>
      </w:r>
      <w:r w:rsidRPr="003A0076">
        <w:rPr>
          <w:rFonts w:ascii="仿宋_GB2312" w:eastAsia="仿宋_GB2312" w:hAnsi="Times New Roman" w:cs="仿宋_GB2312" w:hint="eastAsia"/>
          <w:kern w:val="0"/>
          <w:sz w:val="32"/>
          <w:szCs w:val="32"/>
        </w:rPr>
        <w:t>后</w:t>
      </w:r>
      <w:r w:rsidRPr="003A0076">
        <w:rPr>
          <w:rFonts w:ascii="仿宋_GB2312" w:eastAsia="仿宋_GB2312" w:hAnsi="Times New Roman" w:cs="仿宋_GB2312"/>
          <w:kern w:val="0"/>
          <w:sz w:val="32"/>
          <w:szCs w:val="32"/>
        </w:rPr>
        <w:t>观察期，可结合</w:t>
      </w:r>
      <w:r w:rsidRPr="003A0076">
        <w:rPr>
          <w:rFonts w:ascii="仿宋_GB2312" w:eastAsia="仿宋_GB2312" w:hAnsi="Times New Roman" w:cs="仿宋_GB2312" w:hint="eastAsia"/>
          <w:kern w:val="0"/>
          <w:sz w:val="32"/>
          <w:szCs w:val="32"/>
        </w:rPr>
        <w:t>药物</w:t>
      </w:r>
      <w:r w:rsidRPr="003A0076">
        <w:rPr>
          <w:rFonts w:ascii="仿宋_GB2312" w:eastAsia="仿宋_GB2312" w:hAnsi="Times New Roman" w:cs="仿宋_GB2312"/>
          <w:kern w:val="0"/>
          <w:sz w:val="32"/>
          <w:szCs w:val="32"/>
        </w:rPr>
        <w:t>安全性特点及</w:t>
      </w:r>
      <w:r w:rsidRPr="003A0076">
        <w:rPr>
          <w:rFonts w:ascii="仿宋_GB2312" w:eastAsia="仿宋_GB2312" w:hAnsi="Times New Roman" w:cs="仿宋_GB2312" w:hint="eastAsia"/>
          <w:kern w:val="0"/>
          <w:sz w:val="32"/>
          <w:szCs w:val="32"/>
        </w:rPr>
        <w:t>近视</w:t>
      </w:r>
      <w:r w:rsidRPr="003A0076">
        <w:rPr>
          <w:rFonts w:ascii="仿宋_GB2312" w:eastAsia="仿宋_GB2312" w:hAnsi="Times New Roman" w:cs="仿宋_GB2312"/>
          <w:kern w:val="0"/>
          <w:sz w:val="32"/>
          <w:szCs w:val="32"/>
        </w:rPr>
        <w:t>进展</w:t>
      </w:r>
      <w:r w:rsidRPr="003A0076">
        <w:rPr>
          <w:rFonts w:ascii="仿宋_GB2312" w:eastAsia="仿宋_GB2312" w:hAnsi="Times New Roman" w:cs="仿宋_GB2312" w:hint="eastAsia"/>
          <w:kern w:val="0"/>
          <w:sz w:val="32"/>
          <w:szCs w:val="32"/>
        </w:rPr>
        <w:t>的</w:t>
      </w:r>
      <w:r w:rsidRPr="003A0076">
        <w:rPr>
          <w:rFonts w:ascii="仿宋_GB2312" w:eastAsia="仿宋_GB2312" w:hAnsi="Times New Roman" w:cs="仿宋_GB2312"/>
          <w:kern w:val="0"/>
          <w:sz w:val="32"/>
          <w:szCs w:val="32"/>
        </w:rPr>
        <w:t>特点，</w:t>
      </w:r>
      <w:r w:rsidRPr="003A0076">
        <w:rPr>
          <w:rFonts w:ascii="仿宋_GB2312" w:eastAsia="仿宋_GB2312" w:hAnsi="Times New Roman" w:cs="仿宋_GB2312" w:hint="eastAsia"/>
          <w:kern w:val="0"/>
          <w:sz w:val="32"/>
          <w:szCs w:val="32"/>
        </w:rPr>
        <w:t>选择</w:t>
      </w:r>
      <w:r w:rsidRPr="003A0076">
        <w:rPr>
          <w:rFonts w:ascii="仿宋_GB2312" w:eastAsia="仿宋_GB2312" w:hAnsi="Times New Roman" w:cs="仿宋_GB2312"/>
          <w:kern w:val="0"/>
          <w:sz w:val="32"/>
          <w:szCs w:val="32"/>
        </w:rPr>
        <w:t>合理的访视周期，如</w:t>
      </w:r>
      <w:r w:rsidRPr="003A0076">
        <w:rPr>
          <w:rFonts w:ascii="仿宋_GB2312" w:eastAsia="仿宋_GB2312" w:hAnsi="Times New Roman" w:cs="仿宋_GB2312" w:hint="eastAsia"/>
          <w:kern w:val="0"/>
          <w:sz w:val="32"/>
          <w:szCs w:val="32"/>
        </w:rPr>
        <w:t>每</w:t>
      </w:r>
      <w:r w:rsidRPr="00F42406">
        <w:rPr>
          <w:rFonts w:ascii="Times New Roman" w:eastAsia="仿宋_GB2312" w:hAnsi="Times New Roman" w:cs="Times New Roman"/>
          <w:sz w:val="32"/>
          <w:szCs w:val="24"/>
        </w:rPr>
        <w:t>1</w:t>
      </w:r>
      <w:r w:rsidRPr="00F42406">
        <w:rPr>
          <w:rFonts w:ascii="Times New Roman" w:eastAsia="仿宋_GB2312" w:hAnsi="Times New Roman" w:cs="Times New Roman"/>
          <w:sz w:val="32"/>
          <w:szCs w:val="24"/>
        </w:rPr>
        <w:t>～</w:t>
      </w:r>
      <w:r w:rsidRPr="00F42406">
        <w:rPr>
          <w:rFonts w:ascii="Times New Roman" w:eastAsia="仿宋_GB2312" w:hAnsi="Times New Roman" w:cs="Times New Roman"/>
          <w:sz w:val="32"/>
          <w:szCs w:val="24"/>
        </w:rPr>
        <w:t>3</w:t>
      </w:r>
      <w:r w:rsidRPr="00F42406">
        <w:rPr>
          <w:rFonts w:ascii="Times New Roman" w:eastAsia="仿宋_GB2312" w:hAnsi="Times New Roman" w:hint="eastAsia"/>
          <w:sz w:val="32"/>
          <w:szCs w:val="24"/>
        </w:rPr>
        <w:t>个</w:t>
      </w:r>
      <w:proofErr w:type="gramStart"/>
      <w:r w:rsidRPr="003A0076">
        <w:rPr>
          <w:rFonts w:ascii="仿宋_GB2312" w:eastAsia="仿宋_GB2312" w:hAnsi="Times New Roman" w:cs="仿宋_GB2312"/>
          <w:kern w:val="0"/>
          <w:sz w:val="32"/>
          <w:szCs w:val="32"/>
        </w:rPr>
        <w:t>月</w:t>
      </w:r>
      <w:r w:rsidRPr="003A0076">
        <w:rPr>
          <w:rFonts w:ascii="仿宋_GB2312" w:eastAsia="仿宋_GB2312" w:hAnsi="Times New Roman" w:cs="仿宋_GB2312" w:hint="eastAsia"/>
          <w:kern w:val="0"/>
          <w:sz w:val="32"/>
          <w:szCs w:val="32"/>
        </w:rPr>
        <w:t>进行</w:t>
      </w:r>
      <w:proofErr w:type="gramEnd"/>
      <w:r w:rsidRPr="003A0076">
        <w:rPr>
          <w:rFonts w:ascii="仿宋_GB2312" w:eastAsia="仿宋_GB2312" w:hAnsi="Times New Roman" w:cs="仿宋_GB2312"/>
          <w:kern w:val="0"/>
          <w:sz w:val="32"/>
          <w:szCs w:val="32"/>
        </w:rPr>
        <w:t>一次</w:t>
      </w:r>
      <w:r w:rsidRPr="003A0076">
        <w:rPr>
          <w:rFonts w:ascii="仿宋_GB2312" w:eastAsia="仿宋_GB2312" w:hAnsi="Times New Roman" w:cs="仿宋_GB2312" w:hint="eastAsia"/>
          <w:kern w:val="0"/>
          <w:sz w:val="32"/>
          <w:szCs w:val="32"/>
        </w:rPr>
        <w:t>访视。</w:t>
      </w:r>
    </w:p>
    <w:p w14:paraId="4F7A46C1"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51" w:name="_Toc48894656"/>
      <w:bookmarkStart w:id="52" w:name="_Toc48907634"/>
      <w:r w:rsidRPr="003A0076">
        <w:rPr>
          <w:rFonts w:ascii="楷体_GB2312" w:eastAsia="楷体_GB2312" w:hAnsi="Times New Roman" w:cs="仿宋_GB2312" w:hint="eastAsia"/>
          <w:color w:val="000000"/>
          <w:kern w:val="0"/>
          <w:sz w:val="32"/>
          <w:szCs w:val="32"/>
        </w:rPr>
        <w:t>（</w:t>
      </w:r>
      <w:r w:rsidR="00216E2E">
        <w:rPr>
          <w:rFonts w:ascii="楷体_GB2312" w:eastAsia="楷体_GB2312" w:hAnsi="Times New Roman" w:cs="仿宋_GB2312" w:hint="eastAsia"/>
          <w:color w:val="000000"/>
          <w:kern w:val="0"/>
          <w:sz w:val="32"/>
          <w:szCs w:val="32"/>
        </w:rPr>
        <w:t>七</w:t>
      </w:r>
      <w:r w:rsidRPr="003A0076">
        <w:rPr>
          <w:rFonts w:ascii="楷体_GB2312" w:eastAsia="楷体_GB2312" w:hAnsi="Times New Roman" w:cs="仿宋_GB2312" w:hint="eastAsia"/>
          <w:color w:val="000000"/>
          <w:kern w:val="0"/>
          <w:sz w:val="32"/>
          <w:szCs w:val="32"/>
        </w:rPr>
        <w:t>）停药</w:t>
      </w:r>
      <w:r w:rsidRPr="003A0076">
        <w:rPr>
          <w:rFonts w:ascii="楷体_GB2312" w:eastAsia="楷体_GB2312" w:hAnsi="Times New Roman" w:cs="仿宋_GB2312"/>
          <w:color w:val="000000"/>
          <w:kern w:val="0"/>
          <w:sz w:val="32"/>
          <w:szCs w:val="32"/>
        </w:rPr>
        <w:t>及</w:t>
      </w:r>
      <w:r w:rsidRPr="003A0076">
        <w:rPr>
          <w:rFonts w:ascii="楷体_GB2312" w:eastAsia="楷体_GB2312" w:hAnsi="Times New Roman" w:cs="仿宋_GB2312" w:hint="eastAsia"/>
          <w:color w:val="000000"/>
          <w:kern w:val="0"/>
          <w:sz w:val="32"/>
          <w:szCs w:val="32"/>
        </w:rPr>
        <w:t>再治疗标准的制定</w:t>
      </w:r>
      <w:bookmarkEnd w:id="51"/>
      <w:bookmarkEnd w:id="52"/>
      <w:r w:rsidRPr="003A0076">
        <w:rPr>
          <w:rFonts w:ascii="楷体_GB2312" w:eastAsia="楷体_GB2312" w:hAnsi="Times New Roman" w:cs="仿宋_GB2312" w:hint="eastAsia"/>
          <w:color w:val="000000"/>
          <w:kern w:val="0"/>
          <w:sz w:val="32"/>
          <w:szCs w:val="32"/>
        </w:rPr>
        <w:t xml:space="preserve"> </w:t>
      </w:r>
    </w:p>
    <w:p w14:paraId="20F92CE9" w14:textId="77777777" w:rsidR="00694FAA" w:rsidRPr="003A0076" w:rsidRDefault="00694FAA" w:rsidP="002D602C">
      <w:pPr>
        <w:autoSpaceDE w:val="0"/>
        <w:autoSpaceDN w:val="0"/>
        <w:adjustRightInd w:val="0"/>
        <w:spacing w:line="360" w:lineRule="auto"/>
        <w:ind w:firstLine="640"/>
        <w:jc w:val="left"/>
        <w:rPr>
          <w:rFonts w:ascii="仿宋_GB2312" w:eastAsia="仿宋_GB2312" w:hAnsi="宋体" w:cs="仿宋_GB2312"/>
          <w:kern w:val="0"/>
          <w:sz w:val="32"/>
          <w:szCs w:val="32"/>
        </w:rPr>
      </w:pPr>
      <w:r w:rsidRPr="003A0076">
        <w:rPr>
          <w:rFonts w:ascii="仿宋_GB2312" w:eastAsia="仿宋_GB2312" w:hAnsi="Times New Roman" w:cs="仿宋_GB2312" w:hint="eastAsia"/>
          <w:color w:val="000000"/>
          <w:kern w:val="0"/>
          <w:sz w:val="32"/>
          <w:szCs w:val="32"/>
        </w:rPr>
        <w:t>因</w:t>
      </w:r>
      <w:r w:rsidRPr="003A0076">
        <w:rPr>
          <w:rFonts w:ascii="仿宋_GB2312" w:eastAsia="仿宋_GB2312" w:hAnsi="Times New Roman" w:cs="仿宋_GB2312"/>
          <w:color w:val="000000"/>
          <w:kern w:val="0"/>
          <w:sz w:val="32"/>
          <w:szCs w:val="32"/>
        </w:rPr>
        <w:t>近期</w:t>
      </w:r>
      <w:r w:rsidRPr="003A0076">
        <w:rPr>
          <w:rFonts w:ascii="仿宋_GB2312" w:eastAsia="仿宋_GB2312" w:hAnsi="Times New Roman" w:cs="仿宋_GB2312" w:hint="eastAsia"/>
          <w:color w:val="000000"/>
          <w:kern w:val="0"/>
          <w:sz w:val="32"/>
          <w:szCs w:val="32"/>
        </w:rPr>
        <w:t>进展</w:t>
      </w:r>
      <w:r w:rsidRPr="003A0076">
        <w:rPr>
          <w:rFonts w:ascii="仿宋_GB2312" w:eastAsia="仿宋_GB2312" w:hAnsi="Times New Roman" w:cs="仿宋_GB2312"/>
          <w:color w:val="000000"/>
          <w:kern w:val="0"/>
          <w:sz w:val="32"/>
          <w:szCs w:val="32"/>
        </w:rPr>
        <w:t>伴随着儿童及青少年的发育同步进行，通常需长期用药，对于停药后</w:t>
      </w:r>
      <w:r w:rsidRPr="003A0076">
        <w:rPr>
          <w:rFonts w:ascii="仿宋_GB2312" w:eastAsia="仿宋_GB2312" w:hAnsi="Times New Roman" w:cs="仿宋_GB2312" w:hint="eastAsia"/>
          <w:color w:val="000000"/>
          <w:kern w:val="0"/>
          <w:sz w:val="32"/>
          <w:szCs w:val="32"/>
        </w:rPr>
        <w:t>药效</w:t>
      </w:r>
      <w:r w:rsidRPr="003A0076">
        <w:rPr>
          <w:rFonts w:ascii="仿宋_GB2312" w:eastAsia="仿宋_GB2312" w:hAnsi="Times New Roman" w:cs="仿宋_GB2312"/>
          <w:color w:val="000000"/>
          <w:kern w:val="0"/>
          <w:sz w:val="32"/>
          <w:szCs w:val="32"/>
        </w:rPr>
        <w:t>的维持亦是对疗效的重要考察目的。</w:t>
      </w:r>
      <w:proofErr w:type="gramStart"/>
      <w:r w:rsidRPr="003A0076">
        <w:rPr>
          <w:rFonts w:ascii="仿宋_GB2312" w:eastAsia="仿宋_GB2312" w:hAnsi="Times New Roman" w:cs="仿宋_GB2312" w:hint="eastAsia"/>
          <w:color w:val="000000"/>
          <w:kern w:val="0"/>
          <w:sz w:val="32"/>
          <w:szCs w:val="32"/>
        </w:rPr>
        <w:t>如拟</w:t>
      </w:r>
      <w:r w:rsidRPr="003A0076">
        <w:rPr>
          <w:rFonts w:ascii="仿宋_GB2312" w:eastAsia="仿宋_GB2312" w:hAnsi="Times New Roman" w:cs="仿宋_GB2312"/>
          <w:color w:val="000000"/>
          <w:kern w:val="0"/>
          <w:sz w:val="32"/>
          <w:szCs w:val="32"/>
        </w:rPr>
        <w:t>评估</w:t>
      </w:r>
      <w:proofErr w:type="gramEnd"/>
      <w:r w:rsidRPr="003A0076">
        <w:rPr>
          <w:rFonts w:ascii="仿宋_GB2312" w:eastAsia="仿宋_GB2312" w:hAnsi="Times New Roman" w:cs="仿宋_GB2312" w:hint="eastAsia"/>
          <w:color w:val="000000"/>
          <w:kern w:val="0"/>
          <w:sz w:val="32"/>
          <w:szCs w:val="32"/>
        </w:rPr>
        <w:t>间断</w:t>
      </w:r>
      <w:r w:rsidRPr="003A0076">
        <w:rPr>
          <w:rFonts w:ascii="仿宋_GB2312" w:eastAsia="仿宋_GB2312" w:hAnsi="Times New Roman" w:cs="仿宋_GB2312"/>
          <w:color w:val="000000"/>
          <w:kern w:val="0"/>
          <w:sz w:val="32"/>
          <w:szCs w:val="32"/>
        </w:rPr>
        <w:t>给药</w:t>
      </w:r>
      <w:r w:rsidRPr="003A0076">
        <w:rPr>
          <w:rFonts w:ascii="仿宋_GB2312" w:eastAsia="仿宋_GB2312" w:hAnsi="Times New Roman" w:cs="仿宋_GB2312" w:hint="eastAsia"/>
          <w:color w:val="000000"/>
          <w:kern w:val="0"/>
          <w:sz w:val="32"/>
          <w:szCs w:val="32"/>
        </w:rPr>
        <w:t>的疗效</w:t>
      </w:r>
      <w:r w:rsidRPr="003A0076">
        <w:rPr>
          <w:rFonts w:ascii="仿宋_GB2312" w:eastAsia="仿宋_GB2312" w:hAnsi="Times New Roman" w:cs="仿宋_GB2312"/>
          <w:color w:val="000000"/>
          <w:kern w:val="0"/>
          <w:sz w:val="32"/>
          <w:szCs w:val="32"/>
        </w:rPr>
        <w:t>和安全性，则应在</w:t>
      </w:r>
      <w:r w:rsidRPr="003A0076">
        <w:rPr>
          <w:rFonts w:ascii="仿宋_GB2312" w:eastAsia="仿宋_GB2312" w:hAnsi="Times New Roman" w:cs="仿宋_GB2312" w:hint="eastAsia"/>
          <w:color w:val="000000"/>
          <w:kern w:val="0"/>
          <w:sz w:val="32"/>
          <w:szCs w:val="32"/>
        </w:rPr>
        <w:t>试验设计</w:t>
      </w:r>
      <w:r w:rsidRPr="003A0076">
        <w:rPr>
          <w:rFonts w:ascii="仿宋_GB2312" w:eastAsia="仿宋_GB2312" w:hAnsi="Times New Roman" w:cs="仿宋_GB2312"/>
          <w:color w:val="000000"/>
          <w:kern w:val="0"/>
          <w:sz w:val="32"/>
          <w:szCs w:val="32"/>
        </w:rPr>
        <w:t>中明确停药标准和</w:t>
      </w:r>
      <w:r w:rsidRPr="003A0076">
        <w:rPr>
          <w:rFonts w:ascii="仿宋_GB2312" w:eastAsia="仿宋_GB2312" w:hAnsi="Times New Roman" w:cs="仿宋_GB2312" w:hint="eastAsia"/>
          <w:color w:val="000000"/>
          <w:kern w:val="0"/>
          <w:sz w:val="32"/>
          <w:szCs w:val="32"/>
        </w:rPr>
        <w:t>再</w:t>
      </w:r>
      <w:r w:rsidRPr="003A0076">
        <w:rPr>
          <w:rFonts w:ascii="仿宋_GB2312" w:eastAsia="仿宋_GB2312" w:hAnsi="Times New Roman" w:cs="仿宋_GB2312"/>
          <w:color w:val="000000"/>
          <w:kern w:val="0"/>
          <w:sz w:val="32"/>
          <w:szCs w:val="32"/>
        </w:rPr>
        <w:t>治疗标准。</w:t>
      </w:r>
      <w:r w:rsidRPr="003A0076">
        <w:rPr>
          <w:rFonts w:ascii="仿宋_GB2312" w:eastAsia="仿宋_GB2312" w:hAnsi="Times New Roman" w:cs="仿宋_GB2312" w:hint="eastAsia"/>
          <w:color w:val="000000"/>
          <w:kern w:val="0"/>
          <w:sz w:val="32"/>
          <w:szCs w:val="32"/>
        </w:rPr>
        <w:t>再治疗标准制定时，应考虑近视</w:t>
      </w:r>
      <w:r w:rsidRPr="003A0076">
        <w:rPr>
          <w:rFonts w:ascii="仿宋_GB2312" w:eastAsia="仿宋_GB2312" w:hAnsi="Times New Roman" w:cs="仿宋_GB2312"/>
          <w:color w:val="000000"/>
          <w:kern w:val="0"/>
          <w:sz w:val="32"/>
          <w:szCs w:val="32"/>
        </w:rPr>
        <w:t>进展</w:t>
      </w:r>
      <w:r w:rsidRPr="003A0076">
        <w:rPr>
          <w:rFonts w:ascii="仿宋_GB2312" w:eastAsia="仿宋_GB2312" w:hAnsi="Times New Roman" w:cs="仿宋_GB2312" w:hint="eastAsia"/>
          <w:color w:val="000000"/>
          <w:kern w:val="0"/>
          <w:sz w:val="32"/>
          <w:szCs w:val="32"/>
        </w:rPr>
        <w:t>的持续存在，或无应答状态。</w:t>
      </w:r>
    </w:p>
    <w:p w14:paraId="123CB579" w14:textId="77777777" w:rsidR="00694FAA" w:rsidRPr="003A0076" w:rsidRDefault="00694FAA" w:rsidP="002D602C">
      <w:pPr>
        <w:autoSpaceDE w:val="0"/>
        <w:autoSpaceDN w:val="0"/>
        <w:adjustRightInd w:val="0"/>
        <w:spacing w:line="360" w:lineRule="auto"/>
        <w:ind w:firstLineChars="200" w:firstLine="640"/>
        <w:jc w:val="left"/>
        <w:outlineLvl w:val="1"/>
        <w:rPr>
          <w:rFonts w:ascii="楷体_GB2312" w:eastAsia="楷体_GB2312" w:hAnsi="Times New Roman" w:cs="仿宋_GB2312"/>
          <w:color w:val="000000"/>
          <w:kern w:val="0"/>
          <w:sz w:val="32"/>
          <w:szCs w:val="32"/>
        </w:rPr>
      </w:pPr>
      <w:bookmarkStart w:id="53" w:name="_Toc16155366"/>
      <w:bookmarkStart w:id="54" w:name="_Toc48894657"/>
      <w:bookmarkStart w:id="55" w:name="_Toc48907635"/>
      <w:r w:rsidRPr="003A0076">
        <w:rPr>
          <w:rFonts w:ascii="楷体_GB2312" w:eastAsia="楷体_GB2312" w:hAnsi="Times New Roman" w:cs="仿宋_GB2312" w:hint="eastAsia"/>
          <w:color w:val="000000"/>
          <w:kern w:val="0"/>
          <w:sz w:val="32"/>
          <w:szCs w:val="32"/>
        </w:rPr>
        <w:t>（八</w:t>
      </w:r>
      <w:r w:rsidRPr="003A0076">
        <w:rPr>
          <w:rFonts w:ascii="楷体_GB2312" w:eastAsia="楷体_GB2312" w:hAnsi="Times New Roman" w:cs="仿宋_GB2312"/>
          <w:color w:val="000000"/>
          <w:kern w:val="0"/>
          <w:sz w:val="32"/>
          <w:szCs w:val="32"/>
        </w:rPr>
        <w:t>）</w:t>
      </w:r>
      <w:r w:rsidRPr="003A0076">
        <w:rPr>
          <w:rFonts w:ascii="楷体_GB2312" w:eastAsia="楷体_GB2312" w:hAnsi="Times New Roman" w:cs="仿宋_GB2312" w:hint="eastAsia"/>
          <w:color w:val="000000"/>
          <w:kern w:val="0"/>
          <w:sz w:val="32"/>
          <w:szCs w:val="32"/>
        </w:rPr>
        <w:t>安全性指标</w:t>
      </w:r>
      <w:bookmarkEnd w:id="53"/>
      <w:bookmarkEnd w:id="54"/>
      <w:bookmarkEnd w:id="55"/>
    </w:p>
    <w:p w14:paraId="3E0A99BB" w14:textId="77777777" w:rsidR="00694FAA" w:rsidRPr="003A0076" w:rsidRDefault="00694FAA" w:rsidP="002D602C">
      <w:pPr>
        <w:autoSpaceDE w:val="0"/>
        <w:autoSpaceDN w:val="0"/>
        <w:adjustRightInd w:val="0"/>
        <w:spacing w:line="360" w:lineRule="auto"/>
        <w:ind w:firstLine="640"/>
        <w:rPr>
          <w:rFonts w:ascii="仿宋_GB2312" w:eastAsia="仿宋_GB2312" w:hAnsi="Times New Roman" w:cs="仿宋_GB2312"/>
          <w:kern w:val="0"/>
          <w:sz w:val="32"/>
          <w:szCs w:val="32"/>
        </w:rPr>
      </w:pPr>
      <w:r w:rsidRPr="003A0076">
        <w:rPr>
          <w:rFonts w:ascii="仿宋_GB2312" w:eastAsia="仿宋_GB2312" w:hAnsi="Times New Roman" w:cs="仿宋_GB2312" w:hint="eastAsia"/>
          <w:kern w:val="0"/>
          <w:sz w:val="32"/>
          <w:szCs w:val="32"/>
        </w:rPr>
        <w:t>近视为慢性进展性疾病,通常需长期给药治疗,故在对近视药物</w:t>
      </w:r>
      <w:r w:rsidRPr="003A0076">
        <w:rPr>
          <w:rFonts w:ascii="仿宋_GB2312" w:eastAsia="仿宋_GB2312" w:hAnsi="Times New Roman" w:cs="仿宋_GB2312"/>
          <w:kern w:val="0"/>
          <w:sz w:val="32"/>
          <w:szCs w:val="32"/>
        </w:rPr>
        <w:t>安全性</w:t>
      </w:r>
      <w:r w:rsidRPr="003A0076">
        <w:rPr>
          <w:rFonts w:ascii="仿宋_GB2312" w:eastAsia="仿宋_GB2312" w:hAnsi="Times New Roman" w:cs="仿宋_GB2312" w:hint="eastAsia"/>
          <w:kern w:val="0"/>
          <w:sz w:val="32"/>
          <w:szCs w:val="32"/>
        </w:rPr>
        <w:t>观察时，受试人群的暴露程度应遵循</w:t>
      </w:r>
      <w:r w:rsidRPr="0086115B">
        <w:rPr>
          <w:rFonts w:ascii="Times New Roman" w:eastAsia="仿宋_GB2312" w:hAnsi="Times New Roman" w:cs="仿宋_GB2312"/>
          <w:kern w:val="0"/>
          <w:sz w:val="32"/>
          <w:szCs w:val="32"/>
        </w:rPr>
        <w:t>ICH</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E</w:t>
      </w:r>
      <w:r w:rsidRPr="00F42406">
        <w:rPr>
          <w:rFonts w:ascii="Times New Roman" w:hAnsi="Times New Roman" w:hint="eastAsia"/>
          <w:kern w:val="0"/>
          <w:sz w:val="32"/>
        </w:rPr>
        <w:t>1</w:t>
      </w:r>
      <w:r w:rsidRPr="003A0076">
        <w:rPr>
          <w:rFonts w:ascii="仿宋_GB2312" w:eastAsia="仿宋_GB2312" w:hAnsi="Times New Roman" w:cs="仿宋_GB2312" w:hint="eastAsia"/>
          <w:kern w:val="0"/>
          <w:sz w:val="32"/>
          <w:szCs w:val="32"/>
        </w:rPr>
        <w:t>的</w:t>
      </w:r>
      <w:r w:rsidRPr="003A0076">
        <w:rPr>
          <w:rFonts w:ascii="仿宋_GB2312" w:eastAsia="仿宋_GB2312" w:hAnsi="Times New Roman" w:cs="仿宋_GB2312"/>
          <w:kern w:val="0"/>
          <w:sz w:val="32"/>
          <w:szCs w:val="32"/>
        </w:rPr>
        <w:t>要求。</w:t>
      </w:r>
      <w:r w:rsidRPr="003A0076">
        <w:rPr>
          <w:rFonts w:ascii="仿宋_GB2312" w:eastAsia="仿宋_GB2312" w:hAnsi="Times New Roman" w:cs="仿宋_GB2312" w:hint="eastAsia"/>
          <w:kern w:val="0"/>
          <w:sz w:val="32"/>
          <w:szCs w:val="32"/>
        </w:rPr>
        <w:t>安全性指标的设计应基于对研究药物作用机制特点、给药途径、局部和系统吸收情况、非临床安全性信息、同类药物已知安全性信息和潜在风险等综合评估后确定。</w:t>
      </w:r>
    </w:p>
    <w:p w14:paraId="37B86C4E" w14:textId="77777777" w:rsidR="00694FAA" w:rsidRPr="003A0076" w:rsidRDefault="00694FAA" w:rsidP="002D602C">
      <w:pPr>
        <w:autoSpaceDE w:val="0"/>
        <w:autoSpaceDN w:val="0"/>
        <w:adjustRightInd w:val="0"/>
        <w:spacing w:line="360" w:lineRule="auto"/>
        <w:ind w:firstLine="640"/>
        <w:rPr>
          <w:rFonts w:ascii="仿宋_GB2312" w:eastAsia="仿宋_GB2312" w:hAnsi="Times New Roman" w:cs="仿宋_GB2312"/>
          <w:kern w:val="0"/>
          <w:sz w:val="32"/>
          <w:szCs w:val="32"/>
        </w:rPr>
      </w:pPr>
      <w:r w:rsidRPr="003A0076">
        <w:rPr>
          <w:rFonts w:ascii="仿宋_GB2312" w:eastAsia="仿宋_GB2312" w:hAnsi="宋体" w:cs="仿宋_GB2312" w:hint="eastAsia"/>
          <w:kern w:val="0"/>
          <w:sz w:val="32"/>
          <w:szCs w:val="32"/>
        </w:rPr>
        <w:lastRenderedPageBreak/>
        <w:t>对于</w:t>
      </w:r>
      <w:r w:rsidRPr="003A0076">
        <w:rPr>
          <w:rFonts w:ascii="仿宋_GB2312" w:eastAsia="仿宋_GB2312" w:hAnsi="宋体" w:cs="仿宋_GB2312"/>
          <w:kern w:val="0"/>
          <w:sz w:val="32"/>
          <w:szCs w:val="32"/>
        </w:rPr>
        <w:t>近视儿科人群安全性</w:t>
      </w:r>
      <w:r w:rsidRPr="003A0076">
        <w:rPr>
          <w:rFonts w:ascii="仿宋_GB2312" w:eastAsia="仿宋_GB2312" w:hAnsi="宋体" w:cs="仿宋_GB2312" w:hint="eastAsia"/>
          <w:kern w:val="0"/>
          <w:sz w:val="32"/>
          <w:szCs w:val="32"/>
        </w:rPr>
        <w:t>的特殊</w:t>
      </w:r>
      <w:r w:rsidRPr="003A0076">
        <w:rPr>
          <w:rFonts w:ascii="仿宋_GB2312" w:eastAsia="仿宋_GB2312" w:hAnsi="宋体" w:cs="仿宋_GB2312"/>
          <w:kern w:val="0"/>
          <w:sz w:val="32"/>
          <w:szCs w:val="32"/>
        </w:rPr>
        <w:t>考虑</w:t>
      </w:r>
      <w:r w:rsidRPr="003A0076">
        <w:rPr>
          <w:rFonts w:ascii="仿宋_GB2312" w:eastAsia="仿宋_GB2312" w:hAnsi="宋体" w:cs="仿宋_GB2312" w:hint="eastAsia"/>
          <w:kern w:val="0"/>
          <w:sz w:val="32"/>
          <w:szCs w:val="32"/>
        </w:rPr>
        <w:t>：在</w:t>
      </w:r>
      <w:r w:rsidRPr="003A0076">
        <w:rPr>
          <w:rFonts w:ascii="仿宋_GB2312" w:eastAsia="仿宋_GB2312" w:hAnsi="宋体" w:cs="仿宋_GB2312"/>
          <w:kern w:val="0"/>
          <w:sz w:val="32"/>
          <w:szCs w:val="32"/>
        </w:rPr>
        <w:t>进行</w:t>
      </w:r>
      <w:r w:rsidRPr="003A0076">
        <w:rPr>
          <w:rFonts w:ascii="仿宋_GB2312" w:eastAsia="仿宋_GB2312" w:hAnsi="宋体" w:cs="仿宋_GB2312" w:hint="eastAsia"/>
          <w:kern w:val="0"/>
          <w:sz w:val="32"/>
          <w:szCs w:val="32"/>
        </w:rPr>
        <w:t>临床</w:t>
      </w:r>
      <w:r w:rsidRPr="003A0076">
        <w:rPr>
          <w:rFonts w:ascii="仿宋_GB2312" w:eastAsia="仿宋_GB2312" w:hAnsi="宋体" w:cs="仿宋_GB2312"/>
          <w:kern w:val="0"/>
          <w:sz w:val="32"/>
          <w:szCs w:val="32"/>
        </w:rPr>
        <w:t>试验设计时</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应基于非临床幼龄动物的安全性数据</w:t>
      </w:r>
      <w:r w:rsidRPr="003A0076">
        <w:rPr>
          <w:rFonts w:ascii="仿宋_GB2312" w:eastAsia="仿宋_GB2312" w:hAnsi="宋体" w:cs="仿宋_GB2312" w:hint="eastAsia"/>
          <w:kern w:val="0"/>
          <w:sz w:val="32"/>
          <w:szCs w:val="32"/>
        </w:rPr>
        <w:t>制定</w:t>
      </w:r>
      <w:r w:rsidRPr="003A0076">
        <w:rPr>
          <w:rFonts w:ascii="仿宋_GB2312" w:eastAsia="仿宋_GB2312" w:hAnsi="宋体" w:cs="仿宋_GB2312"/>
          <w:kern w:val="0"/>
          <w:sz w:val="32"/>
          <w:szCs w:val="32"/>
        </w:rPr>
        <w:t>具有针对性的安全性指标和风险控制策略。</w:t>
      </w:r>
      <w:r w:rsidRPr="003A0076">
        <w:rPr>
          <w:rFonts w:ascii="仿宋_GB2312" w:eastAsia="仿宋_GB2312" w:hAnsi="宋体" w:cs="仿宋_GB2312" w:hint="eastAsia"/>
          <w:kern w:val="0"/>
          <w:sz w:val="32"/>
          <w:szCs w:val="32"/>
        </w:rPr>
        <w:t>如研究药物</w:t>
      </w:r>
      <w:r w:rsidRPr="003A0076">
        <w:rPr>
          <w:rFonts w:ascii="仿宋_GB2312" w:eastAsia="仿宋_GB2312" w:hAnsi="宋体" w:cs="仿宋_GB2312"/>
          <w:kern w:val="0"/>
          <w:sz w:val="32"/>
          <w:szCs w:val="32"/>
        </w:rPr>
        <w:t>存在系统</w:t>
      </w:r>
      <w:r w:rsidRPr="003A0076">
        <w:rPr>
          <w:rFonts w:ascii="仿宋_GB2312" w:eastAsia="仿宋_GB2312" w:hAnsi="宋体" w:cs="仿宋_GB2312" w:hint="eastAsia"/>
          <w:kern w:val="0"/>
          <w:sz w:val="32"/>
          <w:szCs w:val="32"/>
        </w:rPr>
        <w:t>吸收或某些特殊</w:t>
      </w:r>
      <w:r w:rsidRPr="003A0076">
        <w:rPr>
          <w:rFonts w:ascii="仿宋_GB2312" w:eastAsia="仿宋_GB2312" w:hAnsi="宋体" w:cs="仿宋_GB2312"/>
          <w:kern w:val="0"/>
          <w:sz w:val="32"/>
          <w:szCs w:val="32"/>
        </w:rPr>
        <w:t>情况，</w:t>
      </w:r>
      <w:r w:rsidRPr="003A0076">
        <w:rPr>
          <w:rFonts w:ascii="仿宋_GB2312" w:eastAsia="仿宋_GB2312" w:hAnsi="宋体" w:cs="仿宋_GB2312" w:hint="eastAsia"/>
          <w:kern w:val="0"/>
          <w:sz w:val="32"/>
          <w:szCs w:val="32"/>
        </w:rPr>
        <w:t>应</w:t>
      </w:r>
      <w:r w:rsidRPr="003A0076">
        <w:rPr>
          <w:rFonts w:ascii="仿宋_GB2312" w:eastAsia="仿宋_GB2312" w:hAnsi="宋体" w:cs="仿宋_GB2312"/>
          <w:kern w:val="0"/>
          <w:sz w:val="32"/>
          <w:szCs w:val="32"/>
        </w:rPr>
        <w:t>特别关注</w:t>
      </w:r>
      <w:r w:rsidRPr="003A0076">
        <w:rPr>
          <w:rFonts w:ascii="仿宋_GB2312" w:eastAsia="仿宋_GB2312" w:hAnsi="宋体" w:cs="仿宋_GB2312" w:hint="eastAsia"/>
          <w:kern w:val="0"/>
          <w:sz w:val="32"/>
          <w:szCs w:val="32"/>
        </w:rPr>
        <w:t>药物对儿童的长期效应，包括对发育、生长和/或器官/系统功能成熟的影响。因此，应该就适当的生长/发育和器官功能的基线评估和定期随访观察制定计划，必要时与监管部门进行讨论。</w:t>
      </w:r>
    </w:p>
    <w:p w14:paraId="391FD037" w14:textId="7107AAF9" w:rsidR="00694FAA" w:rsidRPr="003A0076" w:rsidRDefault="00694FAA" w:rsidP="002D602C">
      <w:pPr>
        <w:autoSpaceDE w:val="0"/>
        <w:autoSpaceDN w:val="0"/>
        <w:adjustRightInd w:val="0"/>
        <w:spacing w:line="360" w:lineRule="auto"/>
        <w:ind w:firstLine="640"/>
        <w:rPr>
          <w:rFonts w:ascii="仿宋_GB2312" w:eastAsia="仿宋_GB2312" w:hAnsi="宋体" w:cs="仿宋_GB2312"/>
          <w:kern w:val="0"/>
          <w:sz w:val="32"/>
          <w:szCs w:val="32"/>
        </w:rPr>
      </w:pPr>
      <w:r w:rsidRPr="003A0076">
        <w:rPr>
          <w:rFonts w:ascii="仿宋_GB2312" w:eastAsia="仿宋_GB2312" w:hAnsi="宋体" w:cs="仿宋_GB2312" w:hint="eastAsia"/>
          <w:kern w:val="0"/>
          <w:sz w:val="32"/>
          <w:szCs w:val="32"/>
        </w:rPr>
        <w:t>安全性指标</w:t>
      </w:r>
      <w:r w:rsidRPr="003A0076">
        <w:rPr>
          <w:rFonts w:ascii="仿宋_GB2312" w:eastAsia="仿宋_GB2312" w:hAnsi="宋体" w:cs="仿宋_GB2312"/>
          <w:kern w:val="0"/>
          <w:sz w:val="32"/>
          <w:szCs w:val="32"/>
        </w:rPr>
        <w:t>中</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应</w:t>
      </w:r>
      <w:r w:rsidRPr="003A0076">
        <w:rPr>
          <w:rFonts w:ascii="仿宋_GB2312" w:eastAsia="仿宋_GB2312" w:hAnsi="宋体" w:cs="仿宋_GB2312" w:hint="eastAsia"/>
          <w:kern w:val="0"/>
          <w:sz w:val="32"/>
          <w:szCs w:val="32"/>
        </w:rPr>
        <w:t>重点关注长期用药产生的局部不良反应</w:t>
      </w:r>
      <w:r w:rsidR="006E1778">
        <w:rPr>
          <w:rFonts w:ascii="仿宋_GB2312" w:eastAsia="仿宋_GB2312" w:hAnsi="宋体" w:cs="仿宋_GB2312" w:hint="eastAsia"/>
          <w:kern w:val="0"/>
          <w:sz w:val="32"/>
          <w:szCs w:val="32"/>
        </w:rPr>
        <w:t>，</w:t>
      </w:r>
      <w:r w:rsidR="006E1778">
        <w:rPr>
          <w:rFonts w:ascii="仿宋_GB2312" w:eastAsia="仿宋_GB2312" w:hAnsi="宋体" w:cs="仿宋_GB2312"/>
          <w:kern w:val="0"/>
          <w:sz w:val="32"/>
          <w:szCs w:val="32"/>
        </w:rPr>
        <w:t>如细菌性角膜炎等</w:t>
      </w:r>
      <w:r w:rsidRPr="003A0076">
        <w:rPr>
          <w:rFonts w:ascii="仿宋_GB2312" w:eastAsia="仿宋_GB2312" w:hAnsi="宋体" w:cs="仿宋_GB2312" w:hint="eastAsia"/>
          <w:kern w:val="0"/>
          <w:sz w:val="32"/>
          <w:szCs w:val="32"/>
        </w:rPr>
        <w:t>，以及因系统暴露产生的全身不良反应，应同时</w:t>
      </w:r>
      <w:r w:rsidRPr="003A0076">
        <w:rPr>
          <w:rFonts w:ascii="仿宋_GB2312" w:eastAsia="仿宋_GB2312" w:hAnsi="宋体" w:cs="仿宋_GB2312"/>
          <w:kern w:val="0"/>
          <w:sz w:val="32"/>
          <w:szCs w:val="32"/>
        </w:rPr>
        <w:t>涵盖</w:t>
      </w:r>
      <w:r w:rsidRPr="003A0076">
        <w:rPr>
          <w:rFonts w:ascii="仿宋_GB2312" w:eastAsia="仿宋_GB2312" w:hAnsi="宋体" w:cs="仿宋_GB2312" w:hint="eastAsia"/>
          <w:kern w:val="0"/>
          <w:sz w:val="32"/>
          <w:szCs w:val="32"/>
        </w:rPr>
        <w:t>常规的</w:t>
      </w:r>
      <w:r w:rsidRPr="003A0076">
        <w:rPr>
          <w:rFonts w:ascii="仿宋_GB2312" w:eastAsia="仿宋_GB2312" w:hAnsi="宋体" w:cs="仿宋_GB2312"/>
          <w:kern w:val="0"/>
          <w:sz w:val="32"/>
          <w:szCs w:val="32"/>
        </w:rPr>
        <w:t>安全性</w:t>
      </w:r>
      <w:r w:rsidRPr="003A0076">
        <w:rPr>
          <w:rFonts w:ascii="仿宋_GB2312" w:eastAsia="仿宋_GB2312" w:hAnsi="宋体" w:cs="仿宋_GB2312" w:hint="eastAsia"/>
          <w:kern w:val="0"/>
          <w:sz w:val="32"/>
          <w:szCs w:val="32"/>
        </w:rPr>
        <w:t>监测</w:t>
      </w:r>
      <w:r w:rsidRPr="003A0076">
        <w:rPr>
          <w:rFonts w:ascii="仿宋_GB2312" w:eastAsia="仿宋_GB2312" w:hAnsi="宋体" w:cs="仿宋_GB2312"/>
          <w:kern w:val="0"/>
          <w:sz w:val="32"/>
          <w:szCs w:val="32"/>
        </w:rPr>
        <w:t>项目</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以及与药物</w:t>
      </w:r>
      <w:r w:rsidRPr="003A0076">
        <w:rPr>
          <w:rFonts w:ascii="仿宋_GB2312" w:eastAsia="仿宋_GB2312" w:hAnsi="宋体" w:cs="仿宋_GB2312" w:hint="eastAsia"/>
          <w:kern w:val="0"/>
          <w:sz w:val="32"/>
          <w:szCs w:val="32"/>
        </w:rPr>
        <w:t>机制</w:t>
      </w:r>
      <w:r w:rsidRPr="003A0076">
        <w:rPr>
          <w:rFonts w:ascii="仿宋_GB2312" w:eastAsia="仿宋_GB2312" w:hAnsi="宋体" w:cs="仿宋_GB2312"/>
          <w:kern w:val="0"/>
          <w:sz w:val="32"/>
          <w:szCs w:val="32"/>
        </w:rPr>
        <w:t>相关</w:t>
      </w:r>
      <w:r w:rsidRPr="003A0076">
        <w:rPr>
          <w:rFonts w:ascii="仿宋_GB2312" w:eastAsia="仿宋_GB2312" w:hAnsi="宋体" w:cs="仿宋_GB2312" w:hint="eastAsia"/>
          <w:kern w:val="0"/>
          <w:sz w:val="32"/>
          <w:szCs w:val="32"/>
        </w:rPr>
        <w:t>、</w:t>
      </w:r>
      <w:r w:rsidRPr="003A0076">
        <w:rPr>
          <w:rFonts w:ascii="仿宋_GB2312" w:eastAsia="仿宋_GB2312" w:hAnsi="宋体" w:cs="仿宋_GB2312"/>
          <w:kern w:val="0"/>
          <w:sz w:val="32"/>
          <w:szCs w:val="32"/>
        </w:rPr>
        <w:t>与</w:t>
      </w:r>
      <w:r w:rsidRPr="003A0076">
        <w:rPr>
          <w:rFonts w:ascii="仿宋_GB2312" w:eastAsia="仿宋_GB2312" w:hAnsi="宋体" w:cs="仿宋_GB2312" w:hint="eastAsia"/>
          <w:kern w:val="0"/>
          <w:sz w:val="32"/>
          <w:szCs w:val="32"/>
        </w:rPr>
        <w:t>儿科</w:t>
      </w:r>
      <w:r w:rsidRPr="003A0076">
        <w:rPr>
          <w:rFonts w:ascii="仿宋_GB2312" w:eastAsia="仿宋_GB2312" w:hAnsi="宋体" w:cs="仿宋_GB2312"/>
          <w:kern w:val="0"/>
          <w:sz w:val="32"/>
          <w:szCs w:val="32"/>
        </w:rPr>
        <w:t>人群相关的</w:t>
      </w:r>
      <w:r w:rsidRPr="003A0076">
        <w:rPr>
          <w:rFonts w:ascii="仿宋_GB2312" w:eastAsia="仿宋_GB2312" w:hAnsi="宋体" w:cs="仿宋_GB2312" w:hint="eastAsia"/>
          <w:kern w:val="0"/>
          <w:sz w:val="32"/>
          <w:szCs w:val="32"/>
        </w:rPr>
        <w:t>特异性</w:t>
      </w:r>
      <w:r w:rsidRPr="003A0076">
        <w:rPr>
          <w:rFonts w:ascii="仿宋_GB2312" w:eastAsia="仿宋_GB2312" w:hAnsi="宋体" w:cs="仿宋_GB2312"/>
          <w:kern w:val="0"/>
          <w:sz w:val="32"/>
          <w:szCs w:val="32"/>
        </w:rPr>
        <w:t>的</w:t>
      </w:r>
      <w:r w:rsidRPr="003A0076">
        <w:rPr>
          <w:rFonts w:ascii="仿宋_GB2312" w:eastAsia="仿宋_GB2312" w:hAnsi="宋体" w:cs="仿宋_GB2312" w:hint="eastAsia"/>
          <w:kern w:val="0"/>
          <w:sz w:val="32"/>
          <w:szCs w:val="32"/>
        </w:rPr>
        <w:t>安全性</w:t>
      </w:r>
      <w:r w:rsidRPr="003A0076">
        <w:rPr>
          <w:rFonts w:ascii="仿宋_GB2312" w:eastAsia="仿宋_GB2312" w:hAnsi="宋体" w:cs="仿宋_GB2312"/>
          <w:kern w:val="0"/>
          <w:sz w:val="32"/>
          <w:szCs w:val="32"/>
        </w:rPr>
        <w:t>指标。</w:t>
      </w:r>
      <w:r w:rsidRPr="003A0076">
        <w:rPr>
          <w:rFonts w:ascii="仿宋_GB2312" w:eastAsia="仿宋_GB2312" w:hAnsi="宋体" w:cs="仿宋_GB2312" w:hint="eastAsia"/>
          <w:kern w:val="0"/>
          <w:sz w:val="32"/>
          <w:szCs w:val="32"/>
        </w:rPr>
        <w:t>例如</w:t>
      </w:r>
      <w:r w:rsidR="001916A3">
        <w:rPr>
          <w:rFonts w:ascii="仿宋_GB2312" w:eastAsia="仿宋_GB2312" w:hAnsi="宋体" w:cs="仿宋_GB2312" w:hint="eastAsia"/>
          <w:kern w:val="0"/>
          <w:sz w:val="32"/>
          <w:szCs w:val="32"/>
        </w:rPr>
        <w:t>，</w:t>
      </w:r>
      <w:r w:rsidRPr="003A0076">
        <w:rPr>
          <w:rFonts w:ascii="仿宋_GB2312" w:eastAsia="仿宋_GB2312" w:hAnsi="宋体" w:cs="仿宋_GB2312" w:hint="eastAsia"/>
          <w:kern w:val="0"/>
          <w:sz w:val="32"/>
          <w:szCs w:val="32"/>
        </w:rPr>
        <w:t>对于</w:t>
      </w:r>
      <w:r w:rsidRPr="0086115B">
        <w:rPr>
          <w:rFonts w:ascii="Times New Roman" w:eastAsia="仿宋_GB2312" w:hAnsi="Times New Roman" w:cs="仿宋_GB2312" w:hint="eastAsia"/>
          <w:kern w:val="0"/>
          <w:sz w:val="32"/>
          <w:szCs w:val="32"/>
        </w:rPr>
        <w:t>M</w:t>
      </w:r>
      <w:r w:rsidRPr="003A0076">
        <w:rPr>
          <w:rFonts w:ascii="仿宋_GB2312" w:eastAsia="仿宋_GB2312" w:hAnsi="宋体" w:cs="仿宋_GB2312" w:hint="eastAsia"/>
          <w:kern w:val="0"/>
          <w:sz w:val="32"/>
          <w:szCs w:val="32"/>
        </w:rPr>
        <w:t>受体阻滞剂</w:t>
      </w:r>
      <w:r w:rsidRPr="003A0076">
        <w:rPr>
          <w:rFonts w:ascii="仿宋_GB2312" w:eastAsia="仿宋_GB2312" w:hAnsi="宋体" w:cs="仿宋_GB2312"/>
          <w:kern w:val="0"/>
          <w:sz w:val="32"/>
          <w:szCs w:val="32"/>
        </w:rPr>
        <w:t>类药物</w:t>
      </w:r>
      <w:r w:rsidRPr="003A0076">
        <w:rPr>
          <w:rFonts w:ascii="仿宋_GB2312" w:eastAsia="仿宋_GB2312" w:hAnsi="宋体" w:cs="仿宋_GB2312" w:hint="eastAsia"/>
          <w:kern w:val="0"/>
          <w:sz w:val="32"/>
          <w:szCs w:val="32"/>
        </w:rPr>
        <w:t>，除</w:t>
      </w:r>
      <w:r w:rsidRPr="003A0076">
        <w:rPr>
          <w:rFonts w:ascii="仿宋_GB2312" w:eastAsia="仿宋_GB2312" w:hAnsi="宋体" w:cs="仿宋_GB2312"/>
          <w:kern w:val="0"/>
          <w:sz w:val="32"/>
          <w:szCs w:val="32"/>
        </w:rPr>
        <w:t>观察常规安全性指标外，还</w:t>
      </w:r>
      <w:r w:rsidRPr="003A0076">
        <w:rPr>
          <w:rFonts w:ascii="仿宋_GB2312" w:eastAsia="仿宋_GB2312" w:hAnsi="宋体" w:cs="仿宋_GB2312" w:hint="eastAsia"/>
          <w:kern w:val="0"/>
          <w:sz w:val="32"/>
          <w:szCs w:val="32"/>
        </w:rPr>
        <w:t>应</w:t>
      </w:r>
      <w:r w:rsidRPr="003A0076">
        <w:rPr>
          <w:rFonts w:ascii="仿宋_GB2312" w:eastAsia="仿宋_GB2312" w:hAnsi="宋体" w:cs="仿宋_GB2312"/>
          <w:kern w:val="0"/>
          <w:sz w:val="32"/>
          <w:szCs w:val="32"/>
        </w:rPr>
        <w:t>着重观察</w:t>
      </w:r>
      <w:r w:rsidRPr="003A0076">
        <w:rPr>
          <w:rFonts w:ascii="仿宋_GB2312" w:eastAsia="仿宋_GB2312" w:hAnsi="宋体" w:cs="仿宋_GB2312" w:hint="eastAsia"/>
          <w:kern w:val="0"/>
          <w:sz w:val="32"/>
          <w:szCs w:val="32"/>
        </w:rPr>
        <w:t>如瞳孔扩大、畏光</w:t>
      </w:r>
      <w:r w:rsidRPr="003A0076">
        <w:rPr>
          <w:rFonts w:ascii="仿宋_GB2312" w:eastAsia="仿宋_GB2312" w:hAnsi="宋体" w:cs="仿宋_GB2312"/>
          <w:kern w:val="0"/>
          <w:sz w:val="32"/>
          <w:szCs w:val="32"/>
        </w:rPr>
        <w:t>、</w:t>
      </w:r>
      <w:r w:rsidRPr="003A0076">
        <w:rPr>
          <w:rFonts w:ascii="仿宋_GB2312" w:eastAsia="仿宋_GB2312" w:hAnsi="宋体" w:cs="仿宋_GB2312" w:hint="eastAsia"/>
          <w:kern w:val="0"/>
          <w:sz w:val="32"/>
          <w:szCs w:val="32"/>
        </w:rPr>
        <w:t>近距离阅读困难、调节功能异常（调节幅度、调节灵敏度、调节滞后量）等不良</w:t>
      </w:r>
      <w:r w:rsidRPr="003A0076">
        <w:rPr>
          <w:rFonts w:ascii="仿宋_GB2312" w:eastAsia="仿宋_GB2312" w:hAnsi="宋体" w:cs="仿宋_GB2312"/>
          <w:kern w:val="0"/>
          <w:sz w:val="32"/>
          <w:szCs w:val="32"/>
        </w:rPr>
        <w:t>事件</w:t>
      </w:r>
      <w:r w:rsidRPr="003A0076">
        <w:rPr>
          <w:rFonts w:ascii="仿宋_GB2312" w:eastAsia="仿宋_GB2312" w:hAnsi="宋体" w:cs="仿宋_GB2312" w:hint="eastAsia"/>
          <w:kern w:val="0"/>
          <w:sz w:val="32"/>
          <w:szCs w:val="32"/>
        </w:rPr>
        <w:t>的</w:t>
      </w:r>
      <w:r w:rsidRPr="003A0076">
        <w:rPr>
          <w:rFonts w:ascii="仿宋_GB2312" w:eastAsia="仿宋_GB2312" w:hAnsi="宋体" w:cs="仿宋_GB2312"/>
          <w:kern w:val="0"/>
          <w:sz w:val="32"/>
          <w:szCs w:val="32"/>
        </w:rPr>
        <w:t>发生</w:t>
      </w:r>
      <w:r w:rsidRPr="003A0076">
        <w:rPr>
          <w:rFonts w:ascii="仿宋_GB2312" w:eastAsia="仿宋_GB2312" w:hAnsi="宋体" w:cs="仿宋_GB2312" w:hint="eastAsia"/>
          <w:kern w:val="0"/>
          <w:sz w:val="32"/>
          <w:szCs w:val="32"/>
        </w:rPr>
        <w:t>情况。</w:t>
      </w:r>
    </w:p>
    <w:p w14:paraId="1483ACB1" w14:textId="77777777" w:rsidR="00694FAA" w:rsidRPr="003A0076" w:rsidRDefault="00694FAA" w:rsidP="002D602C">
      <w:pPr>
        <w:autoSpaceDE w:val="0"/>
        <w:autoSpaceDN w:val="0"/>
        <w:adjustRightInd w:val="0"/>
        <w:spacing w:line="360" w:lineRule="auto"/>
        <w:ind w:firstLine="640"/>
        <w:rPr>
          <w:rFonts w:ascii="仿宋_GB2312" w:eastAsia="仿宋_GB2312" w:hAnsi="Times New Roman" w:cs="仿宋_GB2312"/>
          <w:kern w:val="0"/>
          <w:sz w:val="32"/>
          <w:szCs w:val="32"/>
        </w:rPr>
      </w:pPr>
      <w:r w:rsidRPr="003A0076">
        <w:rPr>
          <w:rFonts w:ascii="仿宋_GB2312" w:eastAsia="仿宋_GB2312" w:hAnsi="Times New Roman" w:cs="仿宋_GB2312" w:hint="eastAsia"/>
          <w:kern w:val="0"/>
          <w:sz w:val="32"/>
          <w:szCs w:val="32"/>
        </w:rPr>
        <w:t>安全性指标包括：死亡、严重不良事件和不良事件、临床实验室检查（血液学、血生化、尿液）、眼内压（</w:t>
      </w:r>
      <w:r w:rsidRPr="0086115B">
        <w:rPr>
          <w:rFonts w:ascii="Times New Roman" w:eastAsia="仿宋_GB2312" w:hAnsi="Times New Roman" w:cs="仿宋_GB2312"/>
          <w:kern w:val="0"/>
          <w:sz w:val="32"/>
          <w:szCs w:val="32"/>
        </w:rPr>
        <w:t>Intra</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Ocular</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Pressure</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IOP</w:t>
      </w:r>
      <w:r w:rsidRPr="003A0076">
        <w:rPr>
          <w:rFonts w:ascii="仿宋_GB2312" w:eastAsia="仿宋_GB2312" w:hAnsi="Times New Roman" w:cs="仿宋_GB2312" w:hint="eastAsia"/>
          <w:kern w:val="0"/>
          <w:sz w:val="32"/>
          <w:szCs w:val="32"/>
        </w:rPr>
        <w:t>）监测、生命体征、心电图（</w:t>
      </w:r>
      <w:r w:rsidRPr="0086115B">
        <w:rPr>
          <w:rFonts w:ascii="Times New Roman" w:eastAsia="仿宋_GB2312" w:hAnsi="Times New Roman" w:cs="仿宋_GB2312"/>
          <w:kern w:val="0"/>
          <w:sz w:val="32"/>
          <w:szCs w:val="32"/>
        </w:rPr>
        <w:t>Electrocardiogram</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ECG</w:t>
      </w:r>
      <w:r w:rsidRPr="003A0076">
        <w:rPr>
          <w:rFonts w:ascii="仿宋_GB2312" w:eastAsia="仿宋_GB2312" w:hAnsi="Times New Roman" w:cs="仿宋_GB2312" w:hint="eastAsia"/>
          <w:kern w:val="0"/>
          <w:sz w:val="32"/>
          <w:szCs w:val="32"/>
        </w:rPr>
        <w:t>）、近视</w:t>
      </w:r>
      <w:r w:rsidRPr="003A0076">
        <w:rPr>
          <w:rFonts w:ascii="仿宋_GB2312" w:eastAsia="仿宋_GB2312" w:hAnsi="Times New Roman" w:cs="仿宋_GB2312"/>
          <w:kern w:val="0"/>
          <w:sz w:val="32"/>
          <w:szCs w:val="32"/>
        </w:rPr>
        <w:t>相关的</w:t>
      </w:r>
      <w:r w:rsidRPr="003A0076">
        <w:rPr>
          <w:rFonts w:ascii="仿宋_GB2312" w:eastAsia="仿宋_GB2312" w:hAnsi="Times New Roman" w:cs="仿宋_GB2312" w:hint="eastAsia"/>
          <w:kern w:val="0"/>
          <w:sz w:val="32"/>
          <w:szCs w:val="32"/>
        </w:rPr>
        <w:t>眼科检查（眼内压测定、间接检眼镜、</w:t>
      </w:r>
      <w:proofErr w:type="gramStart"/>
      <w:r w:rsidRPr="003A0076">
        <w:rPr>
          <w:rFonts w:ascii="仿宋_GB2312" w:eastAsia="仿宋_GB2312" w:hAnsi="Times New Roman" w:cs="仿宋_GB2312" w:hint="eastAsia"/>
          <w:kern w:val="0"/>
          <w:sz w:val="32"/>
          <w:szCs w:val="32"/>
        </w:rPr>
        <w:t>裂隙灯活组织</w:t>
      </w:r>
      <w:proofErr w:type="gramEnd"/>
      <w:r w:rsidRPr="003A0076">
        <w:rPr>
          <w:rFonts w:ascii="仿宋_GB2312" w:eastAsia="仿宋_GB2312" w:hAnsi="Times New Roman" w:cs="仿宋_GB2312" w:hint="eastAsia"/>
          <w:kern w:val="0"/>
          <w:sz w:val="32"/>
          <w:szCs w:val="32"/>
        </w:rPr>
        <w:t>显微镜检查等）等。</w:t>
      </w:r>
    </w:p>
    <w:p w14:paraId="1A84CC8F" w14:textId="77777777" w:rsidR="00694FAA" w:rsidRPr="003A0076" w:rsidRDefault="00694FAA" w:rsidP="002D602C">
      <w:pPr>
        <w:autoSpaceDE w:val="0"/>
        <w:autoSpaceDN w:val="0"/>
        <w:adjustRightInd w:val="0"/>
        <w:spacing w:line="360" w:lineRule="auto"/>
        <w:ind w:firstLine="640"/>
        <w:rPr>
          <w:rFonts w:ascii="仿宋_GB2312" w:eastAsia="仿宋_GB2312" w:hAnsi="Times New Roman" w:cs="仿宋_GB2312"/>
          <w:kern w:val="0"/>
          <w:sz w:val="32"/>
          <w:szCs w:val="32"/>
        </w:rPr>
      </w:pPr>
      <w:r w:rsidRPr="003A0076">
        <w:rPr>
          <w:rFonts w:ascii="仿宋_GB2312" w:eastAsia="仿宋_GB2312" w:hAnsi="Times New Roman" w:cs="仿宋_GB2312" w:hint="eastAsia"/>
          <w:kern w:val="0"/>
          <w:sz w:val="32"/>
          <w:szCs w:val="32"/>
        </w:rPr>
        <w:t>应记录不良事件发生的严重程度、发生频率、转归，通过评估与药物剂量和治疗持续时间相关的变化等来评估与药物的相关性。由于眼科疾病的特殊性，在收集眼部不良事</w:t>
      </w:r>
      <w:r w:rsidRPr="003A0076">
        <w:rPr>
          <w:rFonts w:ascii="仿宋_GB2312" w:eastAsia="仿宋_GB2312" w:hAnsi="Times New Roman" w:cs="仿宋_GB2312" w:hint="eastAsia"/>
          <w:kern w:val="0"/>
          <w:sz w:val="32"/>
          <w:szCs w:val="32"/>
        </w:rPr>
        <w:lastRenderedPageBreak/>
        <w:t>件和严重不良事件时应同时包括研究眼（即根据入选/排除标准选择的接受研究治疗的眼）和对侧眼。</w:t>
      </w:r>
    </w:p>
    <w:p w14:paraId="1851EFE2" w14:textId="0FA3E6B4" w:rsidR="00694FAA" w:rsidRPr="002D602C" w:rsidRDefault="00694FAA" w:rsidP="002D602C">
      <w:pPr>
        <w:autoSpaceDE w:val="0"/>
        <w:autoSpaceDN w:val="0"/>
        <w:adjustRightInd w:val="0"/>
        <w:spacing w:line="360" w:lineRule="auto"/>
        <w:ind w:firstLine="640"/>
        <w:rPr>
          <w:rFonts w:ascii="仿宋_GB2312" w:eastAsia="仿宋_GB2312" w:hAnsi="Times New Roman" w:cs="仿宋_GB2312"/>
          <w:kern w:val="0"/>
          <w:sz w:val="32"/>
          <w:szCs w:val="32"/>
        </w:rPr>
      </w:pPr>
      <w:r w:rsidRPr="003A0076">
        <w:rPr>
          <w:rFonts w:ascii="仿宋_GB2312" w:eastAsia="仿宋_GB2312" w:hAnsi="Times New Roman" w:cs="仿宋_GB2312" w:hint="eastAsia"/>
          <w:kern w:val="0"/>
          <w:sz w:val="32"/>
          <w:szCs w:val="32"/>
        </w:rPr>
        <w:t>在计划长期给药的临床试验中，应基于安全保障的需要，考虑是否有必要建立独立的数据监查委员会（</w:t>
      </w:r>
      <w:r w:rsidRPr="0086115B">
        <w:rPr>
          <w:rFonts w:ascii="Times New Roman" w:eastAsia="仿宋_GB2312" w:hAnsi="Times New Roman" w:cs="仿宋_GB2312"/>
          <w:kern w:val="0"/>
          <w:sz w:val="32"/>
          <w:szCs w:val="32"/>
        </w:rPr>
        <w:t>Independent</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Data</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Monitoring</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Committee</w:t>
      </w:r>
      <w:r w:rsidRPr="003A0076">
        <w:rPr>
          <w:rFonts w:ascii="仿宋_GB2312" w:eastAsia="仿宋_GB2312" w:hAnsi="Times New Roman" w:cs="仿宋_GB2312" w:hint="eastAsia"/>
          <w:kern w:val="0"/>
          <w:sz w:val="32"/>
          <w:szCs w:val="32"/>
        </w:rPr>
        <w:t xml:space="preserve">, </w:t>
      </w:r>
      <w:r w:rsidRPr="0086115B">
        <w:rPr>
          <w:rFonts w:ascii="Times New Roman" w:eastAsia="仿宋_GB2312" w:hAnsi="Times New Roman" w:cs="仿宋_GB2312"/>
          <w:kern w:val="0"/>
          <w:sz w:val="32"/>
          <w:szCs w:val="32"/>
        </w:rPr>
        <w:t>IDMC</w:t>
      </w:r>
      <w:r w:rsidRPr="003A0076">
        <w:rPr>
          <w:rFonts w:ascii="仿宋_GB2312" w:eastAsia="仿宋_GB2312" w:hAnsi="Times New Roman" w:cs="仿宋_GB2312" w:hint="eastAsia"/>
          <w:kern w:val="0"/>
          <w:sz w:val="32"/>
          <w:szCs w:val="32"/>
        </w:rPr>
        <w:t>），以审查研究期间报告的安全性事件，并提供建议。</w:t>
      </w:r>
    </w:p>
    <w:p w14:paraId="4F326735" w14:textId="600A4117" w:rsidR="00694FAA" w:rsidRPr="002D602C" w:rsidRDefault="00694FAA" w:rsidP="002D602C">
      <w:pPr>
        <w:spacing w:line="360" w:lineRule="auto"/>
        <w:ind w:firstLineChars="200" w:firstLine="640"/>
        <w:outlineLvl w:val="0"/>
        <w:rPr>
          <w:rFonts w:ascii="黑体" w:eastAsia="黑体" w:hAnsi="黑体"/>
          <w:sz w:val="32"/>
          <w:szCs w:val="32"/>
        </w:rPr>
      </w:pPr>
      <w:bookmarkStart w:id="56" w:name="_Toc48894658"/>
      <w:bookmarkStart w:id="57" w:name="_Toc48907636"/>
      <w:r w:rsidRPr="003A0076">
        <w:rPr>
          <w:rFonts w:ascii="黑体" w:eastAsia="黑体" w:hAnsi="黑体" w:hint="eastAsia"/>
          <w:sz w:val="32"/>
          <w:szCs w:val="32"/>
        </w:rPr>
        <w:t>四、参考文献</w:t>
      </w:r>
      <w:bookmarkEnd w:id="56"/>
      <w:bookmarkEnd w:id="57"/>
    </w:p>
    <w:p w14:paraId="59E359D8" w14:textId="77777777" w:rsidR="00112A62" w:rsidRPr="002D602C" w:rsidRDefault="00694FAA" w:rsidP="002D602C">
      <w:pPr>
        <w:pStyle w:val="EndNoteBibliography"/>
        <w:spacing w:line="360" w:lineRule="auto"/>
        <w:ind w:firstLineChars="200" w:firstLine="640"/>
        <w:rPr>
          <w:rFonts w:ascii="Times New Roman" w:hAnsi="Times New Roman" w:cs="Times New Roman"/>
          <w:noProof/>
          <w:sz w:val="32"/>
          <w:szCs w:val="32"/>
        </w:rPr>
      </w:pPr>
      <w:r w:rsidRPr="002D602C">
        <w:rPr>
          <w:rFonts w:ascii="Times New Roman" w:eastAsia="仿宋_GB2312" w:hAnsi="Times New Roman" w:cs="Times New Roman"/>
          <w:sz w:val="32"/>
          <w:szCs w:val="32"/>
        </w:rPr>
        <w:fldChar w:fldCharType="begin"/>
      </w:r>
      <w:r w:rsidRPr="002D602C">
        <w:rPr>
          <w:rFonts w:ascii="Times New Roman" w:eastAsia="仿宋_GB2312" w:hAnsi="Times New Roman" w:cs="Times New Roman"/>
          <w:sz w:val="32"/>
          <w:szCs w:val="32"/>
        </w:rPr>
        <w:instrText xml:space="preserve"> ADDIN EN.REFLIST </w:instrText>
      </w:r>
      <w:r w:rsidRPr="002D602C">
        <w:rPr>
          <w:rFonts w:ascii="Times New Roman" w:eastAsia="仿宋_GB2312" w:hAnsi="Times New Roman" w:cs="Times New Roman"/>
          <w:sz w:val="32"/>
          <w:szCs w:val="32"/>
        </w:rPr>
        <w:fldChar w:fldCharType="separate"/>
      </w:r>
      <w:r w:rsidR="00112A62" w:rsidRPr="00F42406">
        <w:rPr>
          <w:rFonts w:ascii="Times New Roman" w:hAnsi="Times New Roman" w:cs="Times New Roman"/>
          <w:noProof/>
          <w:sz w:val="32"/>
          <w:szCs w:val="32"/>
        </w:rPr>
        <w:t>1</w:t>
      </w:r>
      <w:r w:rsidR="00112A62" w:rsidRPr="002D602C">
        <w:rPr>
          <w:rFonts w:ascii="Times New Roman" w:hAnsi="Times New Roman" w:cs="Times New Roman"/>
          <w:noProof/>
          <w:sz w:val="32"/>
          <w:szCs w:val="32"/>
        </w:rPr>
        <w:t xml:space="preserve">. Holden BA, Fricke TR, Wilson DA, et al. Global Prevalence of Myopia and High Myopia and Temporal Trends from </w:t>
      </w:r>
      <w:r w:rsidR="00112A62" w:rsidRPr="00F42406">
        <w:rPr>
          <w:rFonts w:ascii="Times New Roman" w:hAnsi="Times New Roman" w:cs="Times New Roman"/>
          <w:noProof/>
          <w:sz w:val="32"/>
          <w:szCs w:val="32"/>
        </w:rPr>
        <w:t>2000</w:t>
      </w:r>
      <w:r w:rsidR="00112A62" w:rsidRPr="002D602C">
        <w:rPr>
          <w:rFonts w:ascii="Times New Roman" w:hAnsi="Times New Roman" w:cs="Times New Roman"/>
          <w:noProof/>
          <w:sz w:val="32"/>
          <w:szCs w:val="32"/>
        </w:rPr>
        <w:t xml:space="preserve"> through </w:t>
      </w:r>
      <w:r w:rsidR="00112A62" w:rsidRPr="00F42406">
        <w:rPr>
          <w:rFonts w:ascii="Times New Roman" w:hAnsi="Times New Roman" w:cs="Times New Roman"/>
          <w:noProof/>
          <w:sz w:val="32"/>
          <w:szCs w:val="32"/>
        </w:rPr>
        <w:t>2050</w:t>
      </w:r>
      <w:r w:rsidR="00112A62" w:rsidRPr="002D602C">
        <w:rPr>
          <w:rFonts w:ascii="Times New Roman" w:hAnsi="Times New Roman" w:cs="Times New Roman"/>
          <w:noProof/>
          <w:sz w:val="32"/>
          <w:szCs w:val="32"/>
        </w:rPr>
        <w:t xml:space="preserve">. Ophthalmology. </w:t>
      </w:r>
      <w:r w:rsidR="00112A62" w:rsidRPr="00F42406">
        <w:rPr>
          <w:rFonts w:ascii="Times New Roman" w:hAnsi="Times New Roman" w:cs="Times New Roman"/>
          <w:noProof/>
          <w:sz w:val="32"/>
          <w:szCs w:val="32"/>
        </w:rPr>
        <w:t>2016</w:t>
      </w:r>
      <w:r w:rsidR="00112A62" w:rsidRPr="002D602C">
        <w:rPr>
          <w:rFonts w:ascii="Times New Roman" w:hAnsi="Times New Roman" w:cs="Times New Roman"/>
          <w:noProof/>
          <w:sz w:val="32"/>
          <w:szCs w:val="32"/>
        </w:rPr>
        <w:t>;</w:t>
      </w:r>
      <w:r w:rsidR="00112A62" w:rsidRPr="00F42406">
        <w:rPr>
          <w:rFonts w:ascii="Times New Roman" w:hAnsi="Times New Roman" w:cs="Times New Roman"/>
          <w:noProof/>
          <w:sz w:val="32"/>
          <w:szCs w:val="32"/>
        </w:rPr>
        <w:t>123</w:t>
      </w:r>
      <w:r w:rsidR="00112A62" w:rsidRPr="002D602C">
        <w:rPr>
          <w:rFonts w:ascii="Times New Roman" w:hAnsi="Times New Roman" w:cs="Times New Roman"/>
          <w:noProof/>
          <w:sz w:val="32"/>
          <w:szCs w:val="32"/>
        </w:rPr>
        <w:t>:</w:t>
      </w:r>
      <w:r w:rsidR="00112A62" w:rsidRPr="00F42406">
        <w:rPr>
          <w:rFonts w:ascii="Times New Roman" w:hAnsi="Times New Roman" w:cs="Times New Roman"/>
          <w:noProof/>
          <w:sz w:val="32"/>
          <w:szCs w:val="32"/>
        </w:rPr>
        <w:t>1036</w:t>
      </w:r>
      <w:r w:rsidR="00112A62" w:rsidRPr="002D602C">
        <w:rPr>
          <w:rFonts w:ascii="Times New Roman" w:hAnsi="Times New Roman" w:cs="Times New Roman"/>
          <w:noProof/>
          <w:sz w:val="32"/>
          <w:szCs w:val="32"/>
        </w:rPr>
        <w:t>-</w:t>
      </w:r>
      <w:r w:rsidR="00112A62" w:rsidRPr="00F42406">
        <w:rPr>
          <w:rFonts w:ascii="Times New Roman" w:hAnsi="Times New Roman" w:cs="Times New Roman"/>
          <w:noProof/>
          <w:sz w:val="32"/>
          <w:szCs w:val="32"/>
        </w:rPr>
        <w:t>42</w:t>
      </w:r>
      <w:r w:rsidR="00112A62" w:rsidRPr="002D602C">
        <w:rPr>
          <w:rFonts w:ascii="Times New Roman" w:hAnsi="Times New Roman" w:cs="Times New Roman"/>
          <w:noProof/>
          <w:sz w:val="32"/>
          <w:szCs w:val="32"/>
        </w:rPr>
        <w:t>.</w:t>
      </w:r>
    </w:p>
    <w:p w14:paraId="073C3CA5" w14:textId="77777777" w:rsidR="00112A62" w:rsidRPr="002D602C" w:rsidRDefault="00112A62" w:rsidP="002D602C">
      <w:pPr>
        <w:pStyle w:val="EndNoteBibliography"/>
        <w:spacing w:line="360" w:lineRule="auto"/>
        <w:ind w:firstLineChars="200" w:firstLine="640"/>
        <w:rPr>
          <w:rFonts w:ascii="Times New Roman" w:hAnsi="Times New Roman" w:cs="Times New Roman"/>
          <w:noProof/>
          <w:sz w:val="32"/>
          <w:szCs w:val="32"/>
        </w:rPr>
      </w:pPr>
      <w:r w:rsidRPr="00F42406">
        <w:rPr>
          <w:rFonts w:ascii="Times New Roman" w:hAnsi="Times New Roman" w:cs="Times New Roman"/>
          <w:noProof/>
          <w:sz w:val="32"/>
          <w:szCs w:val="32"/>
        </w:rPr>
        <w:t>2</w:t>
      </w:r>
      <w:r w:rsidRPr="002D602C">
        <w:rPr>
          <w:rFonts w:ascii="Times New Roman" w:hAnsi="Times New Roman" w:cs="Times New Roman"/>
          <w:noProof/>
          <w:sz w:val="32"/>
          <w:szCs w:val="32"/>
        </w:rPr>
        <w:t xml:space="preserve">. </w:t>
      </w:r>
      <w:r w:rsidRPr="002D602C">
        <w:rPr>
          <w:rFonts w:ascii="仿宋_GB2312" w:eastAsia="仿宋_GB2312" w:hAnsi="Times New Roman" w:cs="Times New Roman" w:hint="eastAsia"/>
          <w:noProof/>
          <w:sz w:val="32"/>
          <w:szCs w:val="32"/>
        </w:rPr>
        <w:t>周佳, 马迎华, 马军,</w:t>
      </w:r>
      <w:r w:rsidRPr="002D602C">
        <w:rPr>
          <w:rFonts w:ascii="Times New Roman" w:hAnsi="Times New Roman" w:cs="Times New Roman" w:hint="eastAsia"/>
          <w:noProof/>
          <w:sz w:val="32"/>
          <w:szCs w:val="32"/>
        </w:rPr>
        <w:t xml:space="preserve"> et al</w:t>
      </w:r>
      <w:r w:rsidRPr="002D602C">
        <w:rPr>
          <w:rFonts w:ascii="仿宋_GB2312" w:eastAsia="仿宋_GB2312" w:hAnsi="Times New Roman" w:cs="Times New Roman" w:hint="eastAsia"/>
          <w:noProof/>
          <w:sz w:val="32"/>
          <w:szCs w:val="32"/>
        </w:rPr>
        <w:t>. 中国</w:t>
      </w:r>
      <w:r w:rsidRPr="00F42406">
        <w:rPr>
          <w:rFonts w:ascii="Times New Roman" w:eastAsia="仿宋_GB2312" w:hAnsi="Times New Roman" w:cs="Times New Roman" w:hint="eastAsia"/>
          <w:noProof/>
          <w:sz w:val="32"/>
          <w:szCs w:val="32"/>
        </w:rPr>
        <w:t>6</w:t>
      </w:r>
      <w:r w:rsidRPr="002D602C">
        <w:rPr>
          <w:rFonts w:ascii="仿宋_GB2312" w:eastAsia="仿宋_GB2312" w:hAnsi="Times New Roman" w:cs="Times New Roman" w:hint="eastAsia"/>
          <w:noProof/>
          <w:sz w:val="32"/>
          <w:szCs w:val="32"/>
        </w:rPr>
        <w:t>省市中小学生近视流行现状及其影响因素分析. 中华流行病学杂志.</w:t>
      </w:r>
      <w:r w:rsidRPr="002D602C">
        <w:rPr>
          <w:rFonts w:ascii="Times New Roman" w:hAnsi="Times New Roman" w:cs="Times New Roman"/>
          <w:noProof/>
          <w:sz w:val="32"/>
          <w:szCs w:val="32"/>
        </w:rPr>
        <w:t xml:space="preserve"> </w:t>
      </w:r>
      <w:r w:rsidRPr="00F42406">
        <w:rPr>
          <w:rFonts w:ascii="Times New Roman" w:hAnsi="Times New Roman" w:cs="Times New Roman"/>
          <w:noProof/>
          <w:sz w:val="32"/>
          <w:szCs w:val="32"/>
        </w:rPr>
        <w:t>2016</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37</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29</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34</w:t>
      </w:r>
      <w:r w:rsidRPr="002D602C">
        <w:rPr>
          <w:rFonts w:ascii="Times New Roman" w:hAnsi="Times New Roman" w:cs="Times New Roman"/>
          <w:noProof/>
          <w:sz w:val="32"/>
          <w:szCs w:val="32"/>
        </w:rPr>
        <w:t>.</w:t>
      </w:r>
    </w:p>
    <w:p w14:paraId="23FD7E50" w14:textId="77777777" w:rsidR="00112A62" w:rsidRPr="002D602C" w:rsidRDefault="00112A62" w:rsidP="002D602C">
      <w:pPr>
        <w:pStyle w:val="EndNoteBibliography"/>
        <w:spacing w:line="360" w:lineRule="auto"/>
        <w:ind w:firstLineChars="200" w:firstLine="640"/>
        <w:rPr>
          <w:rFonts w:ascii="Times New Roman" w:hAnsi="Times New Roman" w:cs="Times New Roman"/>
          <w:noProof/>
          <w:sz w:val="32"/>
          <w:szCs w:val="32"/>
        </w:rPr>
      </w:pPr>
      <w:r w:rsidRPr="00F42406">
        <w:rPr>
          <w:rFonts w:ascii="Times New Roman" w:hAnsi="Times New Roman" w:cs="Times New Roman"/>
          <w:noProof/>
          <w:sz w:val="32"/>
          <w:szCs w:val="32"/>
        </w:rPr>
        <w:t>3</w:t>
      </w:r>
      <w:r w:rsidRPr="002D602C">
        <w:rPr>
          <w:rFonts w:ascii="Times New Roman" w:hAnsi="Times New Roman" w:cs="Times New Roman"/>
          <w:noProof/>
          <w:sz w:val="32"/>
          <w:szCs w:val="32"/>
        </w:rPr>
        <w:t xml:space="preserve">. Vitale SIpomitUSb-a-J, </w:t>
      </w:r>
      <w:r w:rsidRPr="00F42406">
        <w:rPr>
          <w:rFonts w:ascii="Times New Roman" w:hAnsi="Times New Roman" w:cs="Times New Roman"/>
          <w:noProof/>
          <w:sz w:val="32"/>
          <w:szCs w:val="32"/>
        </w:rPr>
        <w:t>2009</w:t>
      </w:r>
      <w:r w:rsidRPr="002D602C">
        <w:rPr>
          <w:rFonts w:ascii="Times New Roman" w:hAnsi="Times New Roman" w:cs="Times New Roman"/>
          <w:noProof/>
          <w:sz w:val="32"/>
          <w:szCs w:val="32"/>
        </w:rPr>
        <w:t xml:space="preserve">, </w:t>
      </w:r>
      <w:r w:rsidRPr="00F42406">
        <w:rPr>
          <w:rFonts w:ascii="Times New Roman" w:hAnsi="Times New Roman" w:cs="Times New Roman"/>
          <w:noProof/>
          <w:sz w:val="32"/>
          <w:szCs w:val="32"/>
        </w:rPr>
        <w:t>127</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12</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1632</w:t>
      </w:r>
      <w:r w:rsidRPr="002D602C">
        <w:rPr>
          <w:rFonts w:ascii="Times New Roman" w:hAnsi="Times New Roman" w:cs="Times New Roman"/>
          <w:noProof/>
          <w:sz w:val="32"/>
          <w:szCs w:val="32"/>
        </w:rPr>
        <w:t xml:space="preserve">. Increased prevalence of myopia in the United States between </w:t>
      </w:r>
      <w:r w:rsidRPr="00F42406">
        <w:rPr>
          <w:rFonts w:ascii="Times New Roman" w:hAnsi="Times New Roman" w:cs="Times New Roman"/>
          <w:noProof/>
          <w:sz w:val="32"/>
          <w:szCs w:val="32"/>
        </w:rPr>
        <w:t>1971</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1972</w:t>
      </w:r>
      <w:r w:rsidRPr="002D602C">
        <w:rPr>
          <w:rFonts w:ascii="Times New Roman" w:hAnsi="Times New Roman" w:cs="Times New Roman"/>
          <w:noProof/>
          <w:sz w:val="32"/>
          <w:szCs w:val="32"/>
        </w:rPr>
        <w:t xml:space="preserve"> and </w:t>
      </w:r>
      <w:r w:rsidRPr="00F42406">
        <w:rPr>
          <w:rFonts w:ascii="Times New Roman" w:hAnsi="Times New Roman" w:cs="Times New Roman"/>
          <w:noProof/>
          <w:sz w:val="32"/>
          <w:szCs w:val="32"/>
        </w:rPr>
        <w:t>1999</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2004</w:t>
      </w:r>
      <w:r w:rsidRPr="002D602C">
        <w:rPr>
          <w:rFonts w:ascii="Times New Roman" w:hAnsi="Times New Roman" w:cs="Times New Roman"/>
          <w:noProof/>
          <w:sz w:val="32"/>
          <w:szCs w:val="32"/>
        </w:rPr>
        <w:t xml:space="preserve">. Archives of Ophthalmology. </w:t>
      </w:r>
      <w:r w:rsidRPr="00F42406">
        <w:rPr>
          <w:rFonts w:ascii="Times New Roman" w:hAnsi="Times New Roman" w:cs="Times New Roman"/>
          <w:noProof/>
          <w:sz w:val="32"/>
          <w:szCs w:val="32"/>
        </w:rPr>
        <w:t>2009</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127</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12</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1632</w:t>
      </w:r>
      <w:r w:rsidRPr="002D602C">
        <w:rPr>
          <w:rFonts w:ascii="Times New Roman" w:hAnsi="Times New Roman" w:cs="Times New Roman"/>
          <w:noProof/>
          <w:sz w:val="32"/>
          <w:szCs w:val="32"/>
        </w:rPr>
        <w:t>.</w:t>
      </w:r>
    </w:p>
    <w:p w14:paraId="70DE5044" w14:textId="77777777" w:rsidR="00112A62" w:rsidRPr="002D602C" w:rsidRDefault="00112A62" w:rsidP="002D602C">
      <w:pPr>
        <w:pStyle w:val="EndNoteBibliography"/>
        <w:spacing w:line="360" w:lineRule="auto"/>
        <w:ind w:firstLineChars="200" w:firstLine="640"/>
        <w:rPr>
          <w:rFonts w:ascii="Times New Roman" w:hAnsi="Times New Roman" w:cs="Times New Roman"/>
          <w:noProof/>
          <w:sz w:val="32"/>
          <w:szCs w:val="32"/>
        </w:rPr>
      </w:pPr>
      <w:r w:rsidRPr="00F42406">
        <w:rPr>
          <w:rFonts w:ascii="Times New Roman" w:hAnsi="Times New Roman" w:cs="Times New Roman"/>
          <w:noProof/>
          <w:sz w:val="32"/>
          <w:szCs w:val="32"/>
        </w:rPr>
        <w:t>4</w:t>
      </w:r>
      <w:r w:rsidRPr="002D602C">
        <w:rPr>
          <w:rFonts w:ascii="Times New Roman" w:hAnsi="Times New Roman" w:cs="Times New Roman"/>
          <w:noProof/>
          <w:sz w:val="32"/>
          <w:szCs w:val="32"/>
        </w:rPr>
        <w:t xml:space="preserve">. Pan CW, Ramamurthy D, Saw SM. Worldwide prevalence and risk factors for myopia. Ophthalmic &amp; physiological optics : the journal of the British College of Ophthalmic Opticians (Optometrists). </w:t>
      </w:r>
      <w:r w:rsidRPr="00F42406">
        <w:rPr>
          <w:rFonts w:ascii="Times New Roman" w:hAnsi="Times New Roman" w:cs="Times New Roman"/>
          <w:noProof/>
          <w:sz w:val="32"/>
          <w:szCs w:val="32"/>
        </w:rPr>
        <w:t>2012</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32</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3</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16</w:t>
      </w:r>
      <w:r w:rsidRPr="002D602C">
        <w:rPr>
          <w:rFonts w:ascii="Times New Roman" w:hAnsi="Times New Roman" w:cs="Times New Roman"/>
          <w:noProof/>
          <w:sz w:val="32"/>
          <w:szCs w:val="32"/>
        </w:rPr>
        <w:t>.</w:t>
      </w:r>
    </w:p>
    <w:p w14:paraId="23D420E2" w14:textId="77777777" w:rsidR="00112A62" w:rsidRPr="002D602C" w:rsidRDefault="00112A62" w:rsidP="002D602C">
      <w:pPr>
        <w:pStyle w:val="EndNoteBibliography"/>
        <w:spacing w:line="360" w:lineRule="auto"/>
        <w:ind w:firstLineChars="200" w:firstLine="640"/>
        <w:rPr>
          <w:rFonts w:ascii="Times New Roman" w:hAnsi="Times New Roman" w:cs="Times New Roman"/>
          <w:noProof/>
          <w:sz w:val="32"/>
          <w:szCs w:val="32"/>
        </w:rPr>
      </w:pPr>
      <w:r w:rsidRPr="00F42406">
        <w:rPr>
          <w:rFonts w:ascii="Times New Roman" w:hAnsi="Times New Roman" w:cs="Times New Roman"/>
          <w:noProof/>
          <w:sz w:val="32"/>
          <w:szCs w:val="32"/>
        </w:rPr>
        <w:t>5</w:t>
      </w:r>
      <w:r w:rsidRPr="002D602C">
        <w:rPr>
          <w:rFonts w:ascii="Times New Roman" w:hAnsi="Times New Roman" w:cs="Times New Roman"/>
          <w:noProof/>
          <w:sz w:val="32"/>
          <w:szCs w:val="32"/>
        </w:rPr>
        <w:t xml:space="preserve">. Huang HM, Chang DS, Wu PC. The Association between Near Work Activities and Myopia in Children-A Systematic </w:t>
      </w:r>
      <w:r w:rsidRPr="002D602C">
        <w:rPr>
          <w:rFonts w:ascii="Times New Roman" w:hAnsi="Times New Roman" w:cs="Times New Roman"/>
          <w:noProof/>
          <w:sz w:val="32"/>
          <w:szCs w:val="32"/>
        </w:rPr>
        <w:lastRenderedPageBreak/>
        <w:t xml:space="preserve">Review and Meta-Analysis. PloS one. </w:t>
      </w:r>
      <w:r w:rsidRPr="00F42406">
        <w:rPr>
          <w:rFonts w:ascii="Times New Roman" w:hAnsi="Times New Roman" w:cs="Times New Roman"/>
          <w:noProof/>
          <w:sz w:val="32"/>
          <w:szCs w:val="32"/>
        </w:rPr>
        <w:t>2015</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10</w:t>
      </w:r>
      <w:r w:rsidRPr="002D602C">
        <w:rPr>
          <w:rFonts w:ascii="Times New Roman" w:hAnsi="Times New Roman" w:cs="Times New Roman"/>
          <w:noProof/>
          <w:sz w:val="32"/>
          <w:szCs w:val="32"/>
        </w:rPr>
        <w:t>:e</w:t>
      </w:r>
      <w:r w:rsidRPr="00F42406">
        <w:rPr>
          <w:rFonts w:ascii="Times New Roman" w:hAnsi="Times New Roman" w:cs="Times New Roman"/>
          <w:noProof/>
          <w:sz w:val="32"/>
          <w:szCs w:val="32"/>
        </w:rPr>
        <w:t>0140419</w:t>
      </w:r>
      <w:r w:rsidRPr="002D602C">
        <w:rPr>
          <w:rFonts w:ascii="Times New Roman" w:hAnsi="Times New Roman" w:cs="Times New Roman"/>
          <w:noProof/>
          <w:sz w:val="32"/>
          <w:szCs w:val="32"/>
        </w:rPr>
        <w:t>.</w:t>
      </w:r>
    </w:p>
    <w:p w14:paraId="04786D25" w14:textId="77777777" w:rsidR="00112A62" w:rsidRPr="002D602C" w:rsidRDefault="00112A62" w:rsidP="002D602C">
      <w:pPr>
        <w:pStyle w:val="EndNoteBibliography"/>
        <w:spacing w:line="360" w:lineRule="auto"/>
        <w:ind w:firstLineChars="200" w:firstLine="640"/>
        <w:rPr>
          <w:rFonts w:ascii="Times New Roman" w:hAnsi="Times New Roman" w:cs="Times New Roman"/>
          <w:noProof/>
          <w:sz w:val="32"/>
          <w:szCs w:val="32"/>
        </w:rPr>
      </w:pPr>
      <w:r w:rsidRPr="00F42406">
        <w:rPr>
          <w:rFonts w:ascii="Times New Roman" w:hAnsi="Times New Roman" w:cs="Times New Roman"/>
          <w:noProof/>
          <w:sz w:val="32"/>
          <w:szCs w:val="32"/>
        </w:rPr>
        <w:t>6</w:t>
      </w:r>
      <w:r w:rsidRPr="002D602C">
        <w:rPr>
          <w:rFonts w:ascii="Times New Roman" w:hAnsi="Times New Roman" w:cs="Times New Roman"/>
          <w:noProof/>
          <w:sz w:val="32"/>
          <w:szCs w:val="32"/>
        </w:rPr>
        <w:t xml:space="preserve">. ES D, D A. System of ophthalmology. Stlouis Mosby. </w:t>
      </w:r>
      <w:r w:rsidRPr="00F42406">
        <w:rPr>
          <w:rFonts w:ascii="Times New Roman" w:hAnsi="Times New Roman" w:cs="Times New Roman"/>
          <w:noProof/>
          <w:sz w:val="32"/>
          <w:szCs w:val="32"/>
        </w:rPr>
        <w:t>1970</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15</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227</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311</w:t>
      </w:r>
      <w:r w:rsidRPr="002D602C">
        <w:rPr>
          <w:rFonts w:ascii="Times New Roman" w:hAnsi="Times New Roman" w:cs="Times New Roman"/>
          <w:noProof/>
          <w:sz w:val="32"/>
          <w:szCs w:val="32"/>
        </w:rPr>
        <w:t>．</w:t>
      </w:r>
      <w:r w:rsidRPr="002D602C">
        <w:rPr>
          <w:rFonts w:ascii="Times New Roman" w:hAnsi="Times New Roman" w:cs="Times New Roman"/>
          <w:noProof/>
          <w:sz w:val="32"/>
          <w:szCs w:val="32"/>
        </w:rPr>
        <w:t>.</w:t>
      </w:r>
    </w:p>
    <w:p w14:paraId="6158EBD2" w14:textId="77777777" w:rsidR="00112A62" w:rsidRPr="002D602C" w:rsidRDefault="00112A62" w:rsidP="002D602C">
      <w:pPr>
        <w:pStyle w:val="EndNoteBibliography"/>
        <w:spacing w:line="360" w:lineRule="auto"/>
        <w:ind w:firstLineChars="200" w:firstLine="640"/>
        <w:rPr>
          <w:rFonts w:ascii="Times New Roman" w:hAnsi="Times New Roman" w:cs="Times New Roman"/>
          <w:noProof/>
          <w:sz w:val="32"/>
          <w:szCs w:val="32"/>
        </w:rPr>
      </w:pPr>
      <w:r w:rsidRPr="00F42406">
        <w:rPr>
          <w:rFonts w:ascii="Times New Roman" w:hAnsi="Times New Roman" w:cs="Times New Roman"/>
          <w:noProof/>
          <w:sz w:val="32"/>
          <w:szCs w:val="32"/>
        </w:rPr>
        <w:t>7</w:t>
      </w:r>
      <w:r w:rsidRPr="002D602C">
        <w:rPr>
          <w:rFonts w:ascii="Times New Roman" w:hAnsi="Times New Roman" w:cs="Times New Roman"/>
          <w:noProof/>
          <w:sz w:val="32"/>
          <w:szCs w:val="32"/>
        </w:rPr>
        <w:t xml:space="preserve">. Wong HB, Machin D, Tan SB, et al. Ocular component growth curves among Singaporean children with different refractive error status. Investigative ophthalmology &amp; visual science. </w:t>
      </w:r>
      <w:r w:rsidRPr="00F42406">
        <w:rPr>
          <w:rFonts w:ascii="Times New Roman" w:hAnsi="Times New Roman" w:cs="Times New Roman"/>
          <w:noProof/>
          <w:sz w:val="32"/>
          <w:szCs w:val="32"/>
        </w:rPr>
        <w:t>2010</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51</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1341</w:t>
      </w:r>
      <w:r w:rsidRPr="002D602C">
        <w:rPr>
          <w:rFonts w:ascii="Times New Roman" w:hAnsi="Times New Roman" w:cs="Times New Roman"/>
          <w:noProof/>
          <w:sz w:val="32"/>
          <w:szCs w:val="32"/>
        </w:rPr>
        <w:t>-</w:t>
      </w:r>
      <w:r w:rsidRPr="00F42406">
        <w:rPr>
          <w:rFonts w:ascii="Times New Roman" w:hAnsi="Times New Roman" w:cs="Times New Roman"/>
          <w:noProof/>
          <w:sz w:val="32"/>
          <w:szCs w:val="32"/>
        </w:rPr>
        <w:t>7</w:t>
      </w:r>
      <w:r w:rsidRPr="002D602C">
        <w:rPr>
          <w:rFonts w:ascii="Times New Roman" w:hAnsi="Times New Roman" w:cs="Times New Roman"/>
          <w:noProof/>
          <w:sz w:val="32"/>
          <w:szCs w:val="32"/>
        </w:rPr>
        <w:t>.</w:t>
      </w:r>
    </w:p>
    <w:p w14:paraId="13D99B66" w14:textId="4378E6B0" w:rsidR="00281613" w:rsidRDefault="00694FAA" w:rsidP="002D602C">
      <w:pPr>
        <w:spacing w:line="360" w:lineRule="auto"/>
        <w:rPr>
          <w:rFonts w:hint="eastAsia"/>
        </w:rPr>
      </w:pPr>
      <w:r w:rsidRPr="002D602C">
        <w:rPr>
          <w:rFonts w:ascii="Times New Roman" w:eastAsia="仿宋_GB2312" w:hAnsi="Times New Roman" w:cs="Times New Roman"/>
          <w:sz w:val="32"/>
          <w:szCs w:val="32"/>
        </w:rPr>
        <w:fldChar w:fldCharType="end"/>
      </w:r>
    </w:p>
    <w:sectPr w:rsidR="00281613" w:rsidSect="008A2925">
      <w:footerReference w:type="default" r:id="rId7"/>
      <w:pgSz w:w="11906" w:h="16838"/>
      <w:pgMar w:top="1440" w:right="1797" w:bottom="1440" w:left="1797" w:header="851" w:footer="992" w:gutter="0"/>
      <w:lnNumType w:countBy="1" w:restart="continuous"/>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0BD45" w14:textId="77777777" w:rsidR="00AF709F" w:rsidRDefault="00AF709F" w:rsidP="00694FAA">
      <w:r>
        <w:separator/>
      </w:r>
    </w:p>
  </w:endnote>
  <w:endnote w:type="continuationSeparator" w:id="0">
    <w:p w14:paraId="41823A67" w14:textId="77777777" w:rsidR="00AF709F" w:rsidRDefault="00AF709F" w:rsidP="00694FAA">
      <w:r>
        <w:continuationSeparator/>
      </w:r>
    </w:p>
  </w:endnote>
  <w:endnote w:type="continuationNotice" w:id="1">
    <w:p w14:paraId="7FFFF342" w14:textId="77777777" w:rsidR="00AF709F" w:rsidRDefault="00AF7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B45FD" w14:textId="77777777" w:rsidR="00CD3056" w:rsidRDefault="00CD3056">
    <w:pPr>
      <w:pStyle w:val="a5"/>
      <w:jc w:val="center"/>
    </w:pPr>
  </w:p>
  <w:p w14:paraId="7D28BBA5" w14:textId="77777777" w:rsidR="00CD3056" w:rsidRDefault="00CD305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428421"/>
      <w:docPartObj>
        <w:docPartGallery w:val="AutoText"/>
      </w:docPartObj>
    </w:sdtPr>
    <w:sdtEndPr/>
    <w:sdtContent>
      <w:p w14:paraId="6D10C653" w14:textId="4AB34764" w:rsidR="00CD3056" w:rsidRDefault="00CD3056">
        <w:pPr>
          <w:pStyle w:val="a5"/>
          <w:jc w:val="center"/>
        </w:pPr>
        <w:r>
          <w:fldChar w:fldCharType="begin"/>
        </w:r>
        <w:r>
          <w:instrText>PAGE   \* MERGEFORMAT</w:instrText>
        </w:r>
        <w:r>
          <w:fldChar w:fldCharType="separate"/>
        </w:r>
        <w:r w:rsidR="008A2925" w:rsidRPr="008A2925">
          <w:rPr>
            <w:rFonts w:ascii="Times New Roman" w:hAnsi="Times New Roman"/>
            <w:noProof/>
            <w:lang w:val="zh-CN"/>
          </w:rPr>
          <w:t>16</w:t>
        </w:r>
        <w:r>
          <w:fldChar w:fldCharType="end"/>
        </w:r>
      </w:p>
    </w:sdtContent>
  </w:sdt>
  <w:p w14:paraId="37954F4B" w14:textId="77777777" w:rsidR="00CD3056" w:rsidRDefault="00CD30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8E54" w14:textId="77777777" w:rsidR="00AF709F" w:rsidRDefault="00AF709F" w:rsidP="00694FAA">
      <w:r>
        <w:separator/>
      </w:r>
    </w:p>
  </w:footnote>
  <w:footnote w:type="continuationSeparator" w:id="0">
    <w:p w14:paraId="2E3F7E68" w14:textId="77777777" w:rsidR="00AF709F" w:rsidRDefault="00AF709F" w:rsidP="00694FAA">
      <w:r>
        <w:continuationSeparator/>
      </w:r>
    </w:p>
  </w:footnote>
  <w:footnote w:type="continuationNotice" w:id="1">
    <w:p w14:paraId="5EB067FC" w14:textId="77777777" w:rsidR="00AF709F" w:rsidRDefault="00AF70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 Molecular Biology 复制&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e0z5zaude9r7eetflx0arotzzxp0v0ra9s&quot;&gt;近视指导原则EndNote库 0813&lt;record-ids&gt;&lt;item&gt;1&lt;/item&gt;&lt;item&gt;2&lt;/item&gt;&lt;item&gt;3&lt;/item&gt;&lt;item&gt;5&lt;/item&gt;&lt;item&gt;6&lt;/item&gt;&lt;item&gt;10&lt;/item&gt;&lt;item&gt;16&lt;/item&gt;&lt;/record-ids&gt;&lt;/item&gt;&lt;/Libraries&gt;"/>
  </w:docVars>
  <w:rsids>
    <w:rsidRoot w:val="009C7BB0"/>
    <w:rsid w:val="00106908"/>
    <w:rsid w:val="00112A62"/>
    <w:rsid w:val="00166D95"/>
    <w:rsid w:val="00167A92"/>
    <w:rsid w:val="00171864"/>
    <w:rsid w:val="001753E1"/>
    <w:rsid w:val="001916A3"/>
    <w:rsid w:val="00216E2E"/>
    <w:rsid w:val="002805B1"/>
    <w:rsid w:val="00281613"/>
    <w:rsid w:val="002C6766"/>
    <w:rsid w:val="002C7069"/>
    <w:rsid w:val="002D602C"/>
    <w:rsid w:val="002D73D6"/>
    <w:rsid w:val="00343E4F"/>
    <w:rsid w:val="00373374"/>
    <w:rsid w:val="00373498"/>
    <w:rsid w:val="003C1A0A"/>
    <w:rsid w:val="00402F6B"/>
    <w:rsid w:val="00403634"/>
    <w:rsid w:val="004368EF"/>
    <w:rsid w:val="004518D7"/>
    <w:rsid w:val="0047648E"/>
    <w:rsid w:val="004873C3"/>
    <w:rsid w:val="00520C88"/>
    <w:rsid w:val="00540387"/>
    <w:rsid w:val="00543563"/>
    <w:rsid w:val="00546DDD"/>
    <w:rsid w:val="005A4B68"/>
    <w:rsid w:val="005B4D9A"/>
    <w:rsid w:val="005D01AE"/>
    <w:rsid w:val="005D678B"/>
    <w:rsid w:val="005F06E6"/>
    <w:rsid w:val="00635ABE"/>
    <w:rsid w:val="00642513"/>
    <w:rsid w:val="0066231A"/>
    <w:rsid w:val="006733C7"/>
    <w:rsid w:val="00677975"/>
    <w:rsid w:val="00694FAA"/>
    <w:rsid w:val="006D482A"/>
    <w:rsid w:val="006E1778"/>
    <w:rsid w:val="00701471"/>
    <w:rsid w:val="00771ED8"/>
    <w:rsid w:val="0079327A"/>
    <w:rsid w:val="00836182"/>
    <w:rsid w:val="0086115B"/>
    <w:rsid w:val="008A2925"/>
    <w:rsid w:val="008C5F5E"/>
    <w:rsid w:val="00923A0B"/>
    <w:rsid w:val="00956D49"/>
    <w:rsid w:val="0096250A"/>
    <w:rsid w:val="009933A2"/>
    <w:rsid w:val="009C7BB0"/>
    <w:rsid w:val="009D099F"/>
    <w:rsid w:val="009D122D"/>
    <w:rsid w:val="009D69ED"/>
    <w:rsid w:val="009E40F8"/>
    <w:rsid w:val="00A02794"/>
    <w:rsid w:val="00A104AE"/>
    <w:rsid w:val="00A50426"/>
    <w:rsid w:val="00A5198B"/>
    <w:rsid w:val="00A65167"/>
    <w:rsid w:val="00A6586B"/>
    <w:rsid w:val="00A776CF"/>
    <w:rsid w:val="00AF709F"/>
    <w:rsid w:val="00B13986"/>
    <w:rsid w:val="00B95CFD"/>
    <w:rsid w:val="00BB1216"/>
    <w:rsid w:val="00C241FD"/>
    <w:rsid w:val="00CA7E12"/>
    <w:rsid w:val="00CD3056"/>
    <w:rsid w:val="00D51148"/>
    <w:rsid w:val="00D763F2"/>
    <w:rsid w:val="00D83506"/>
    <w:rsid w:val="00DC1B69"/>
    <w:rsid w:val="00DC2C82"/>
    <w:rsid w:val="00DC4C9B"/>
    <w:rsid w:val="00DF1B13"/>
    <w:rsid w:val="00E42149"/>
    <w:rsid w:val="00E813B2"/>
    <w:rsid w:val="00E83622"/>
    <w:rsid w:val="00EE7A35"/>
    <w:rsid w:val="00F034C4"/>
    <w:rsid w:val="00F14029"/>
    <w:rsid w:val="00F324D6"/>
    <w:rsid w:val="00F351B1"/>
    <w:rsid w:val="00F42406"/>
    <w:rsid w:val="00F4680C"/>
    <w:rsid w:val="00F516EF"/>
    <w:rsid w:val="00F6266E"/>
    <w:rsid w:val="00F65AFE"/>
    <w:rsid w:val="00F856A4"/>
    <w:rsid w:val="00FD4869"/>
    <w:rsid w:val="00FE2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A322"/>
  <w15:chartTrackingRefBased/>
  <w15:docId w15:val="{7E5D2FA9-6AF0-42A6-A075-B3F9ACAD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FAA"/>
    <w:pPr>
      <w:widowControl w:val="0"/>
      <w:jc w:val="both"/>
    </w:pPr>
  </w:style>
  <w:style w:type="paragraph" w:styleId="1">
    <w:name w:val="heading 1"/>
    <w:basedOn w:val="a"/>
    <w:next w:val="a"/>
    <w:link w:val="10"/>
    <w:uiPriority w:val="9"/>
    <w:qFormat/>
    <w:rsid w:val="00694FA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94F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694FAA"/>
    <w:rPr>
      <w:sz w:val="18"/>
      <w:szCs w:val="18"/>
    </w:rPr>
  </w:style>
  <w:style w:type="paragraph" w:styleId="a5">
    <w:name w:val="footer"/>
    <w:basedOn w:val="a"/>
    <w:link w:val="a6"/>
    <w:uiPriority w:val="99"/>
    <w:unhideWhenUsed/>
    <w:rsid w:val="00694FAA"/>
    <w:pPr>
      <w:tabs>
        <w:tab w:val="center" w:pos="4153"/>
        <w:tab w:val="right" w:pos="8306"/>
      </w:tabs>
      <w:snapToGrid w:val="0"/>
      <w:jc w:val="left"/>
    </w:pPr>
    <w:rPr>
      <w:sz w:val="18"/>
      <w:szCs w:val="18"/>
    </w:rPr>
  </w:style>
  <w:style w:type="character" w:customStyle="1" w:styleId="a6">
    <w:name w:val="页脚 字符"/>
    <w:basedOn w:val="a0"/>
    <w:link w:val="a5"/>
    <w:uiPriority w:val="99"/>
    <w:rsid w:val="00694FAA"/>
    <w:rPr>
      <w:sz w:val="18"/>
      <w:szCs w:val="18"/>
    </w:rPr>
  </w:style>
  <w:style w:type="character" w:customStyle="1" w:styleId="10">
    <w:name w:val="标题 1 字符"/>
    <w:basedOn w:val="a0"/>
    <w:link w:val="1"/>
    <w:uiPriority w:val="9"/>
    <w:qFormat/>
    <w:rsid w:val="00694FAA"/>
    <w:rPr>
      <w:b/>
      <w:bCs/>
      <w:kern w:val="44"/>
      <w:sz w:val="44"/>
      <w:szCs w:val="44"/>
    </w:rPr>
  </w:style>
  <w:style w:type="numbering" w:customStyle="1" w:styleId="11">
    <w:name w:val="无列表1"/>
    <w:next w:val="a2"/>
    <w:uiPriority w:val="99"/>
    <w:semiHidden/>
    <w:unhideWhenUsed/>
    <w:rsid w:val="00694FAA"/>
  </w:style>
  <w:style w:type="character" w:customStyle="1" w:styleId="a7">
    <w:name w:val="批注框文本 字符"/>
    <w:basedOn w:val="a0"/>
    <w:link w:val="a8"/>
    <w:uiPriority w:val="99"/>
    <w:semiHidden/>
    <w:qFormat/>
    <w:rsid w:val="00694FAA"/>
    <w:rPr>
      <w:sz w:val="18"/>
      <w:szCs w:val="18"/>
    </w:rPr>
  </w:style>
  <w:style w:type="paragraph" w:styleId="a8">
    <w:name w:val="Balloon Text"/>
    <w:basedOn w:val="a"/>
    <w:link w:val="a7"/>
    <w:uiPriority w:val="99"/>
    <w:semiHidden/>
    <w:unhideWhenUsed/>
    <w:qFormat/>
    <w:rsid w:val="00694FAA"/>
    <w:rPr>
      <w:sz w:val="18"/>
      <w:szCs w:val="18"/>
    </w:rPr>
  </w:style>
  <w:style w:type="character" w:customStyle="1" w:styleId="12">
    <w:name w:val="批注框文本 字符1"/>
    <w:basedOn w:val="a0"/>
    <w:uiPriority w:val="99"/>
    <w:semiHidden/>
    <w:rsid w:val="00694FAA"/>
    <w:rPr>
      <w:sz w:val="18"/>
      <w:szCs w:val="18"/>
    </w:rPr>
  </w:style>
  <w:style w:type="paragraph" w:customStyle="1" w:styleId="EndNoteBibliographyTitle">
    <w:name w:val="EndNote Bibliography Title"/>
    <w:basedOn w:val="a"/>
    <w:link w:val="EndNoteBibliographyTitleChar"/>
    <w:rsid w:val="00A6586B"/>
    <w:pPr>
      <w:jc w:val="center"/>
    </w:pPr>
    <w:rPr>
      <w:rFonts w:ascii="等线" w:eastAsia="等线" w:hAnsi="等线" w:cs="Calibri"/>
      <w:sz w:val="20"/>
    </w:rPr>
  </w:style>
  <w:style w:type="character" w:customStyle="1" w:styleId="EndNoteBibliographyTitleChar">
    <w:name w:val="EndNote Bibliography Title Char"/>
    <w:basedOn w:val="a0"/>
    <w:link w:val="EndNoteBibliographyTitle"/>
    <w:rsid w:val="00694FAA"/>
    <w:rPr>
      <w:rFonts w:ascii="等线" w:eastAsia="等线" w:hAnsi="等线" w:cs="Calibri"/>
      <w:sz w:val="20"/>
    </w:rPr>
  </w:style>
  <w:style w:type="paragraph" w:customStyle="1" w:styleId="EndNoteBibliography">
    <w:name w:val="EndNote Bibliography"/>
    <w:basedOn w:val="a"/>
    <w:link w:val="EndNoteBibliographyChar"/>
    <w:qFormat/>
    <w:rsid w:val="00A6586B"/>
    <w:rPr>
      <w:rFonts w:ascii="等线" w:eastAsia="等线" w:hAnsi="等线" w:cs="Calibri"/>
      <w:sz w:val="20"/>
    </w:rPr>
  </w:style>
  <w:style w:type="character" w:customStyle="1" w:styleId="EndNoteBibliographyChar">
    <w:name w:val="EndNote Bibliography Char"/>
    <w:basedOn w:val="a0"/>
    <w:link w:val="EndNoteBibliography"/>
    <w:rsid w:val="00694FAA"/>
    <w:rPr>
      <w:rFonts w:ascii="等线" w:eastAsia="等线" w:hAnsi="等线" w:cs="Calibri"/>
      <w:sz w:val="20"/>
    </w:rPr>
  </w:style>
  <w:style w:type="paragraph" w:customStyle="1" w:styleId="TOC1">
    <w:name w:val="TOC 标题1"/>
    <w:basedOn w:val="1"/>
    <w:next w:val="a"/>
    <w:uiPriority w:val="39"/>
    <w:unhideWhenUsed/>
    <w:qFormat/>
    <w:rsid w:val="00694FA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a9">
    <w:name w:val="Hyperlink"/>
    <w:basedOn w:val="a0"/>
    <w:uiPriority w:val="99"/>
    <w:unhideWhenUsed/>
    <w:qFormat/>
    <w:rsid w:val="00694FAA"/>
    <w:rPr>
      <w:color w:val="0563C1" w:themeColor="hyperlink"/>
      <w:u w:val="single"/>
    </w:rPr>
  </w:style>
  <w:style w:type="paragraph" w:styleId="13">
    <w:name w:val="toc 1"/>
    <w:basedOn w:val="a"/>
    <w:next w:val="a"/>
    <w:uiPriority w:val="39"/>
    <w:unhideWhenUsed/>
    <w:rsid w:val="00694FAA"/>
  </w:style>
  <w:style w:type="paragraph" w:styleId="2">
    <w:name w:val="toc 2"/>
    <w:basedOn w:val="a"/>
    <w:next w:val="a"/>
    <w:uiPriority w:val="39"/>
    <w:unhideWhenUsed/>
    <w:qFormat/>
    <w:rsid w:val="00694FAA"/>
    <w:pPr>
      <w:ind w:leftChars="200" w:left="420"/>
    </w:pPr>
  </w:style>
  <w:style w:type="paragraph" w:styleId="3">
    <w:name w:val="toc 3"/>
    <w:basedOn w:val="a"/>
    <w:next w:val="a"/>
    <w:uiPriority w:val="39"/>
    <w:unhideWhenUsed/>
    <w:rsid w:val="00694FAA"/>
    <w:pPr>
      <w:ind w:leftChars="400" w:left="840"/>
    </w:pPr>
  </w:style>
  <w:style w:type="paragraph" w:styleId="aa">
    <w:name w:val="Revision"/>
    <w:hidden/>
    <w:uiPriority w:val="99"/>
    <w:semiHidden/>
    <w:rsid w:val="00A6586B"/>
  </w:style>
  <w:style w:type="character" w:styleId="ab">
    <w:name w:val="line number"/>
    <w:basedOn w:val="a0"/>
    <w:uiPriority w:val="99"/>
    <w:semiHidden/>
    <w:unhideWhenUsed/>
    <w:rsid w:val="008A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19</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谢松梅</dc:creator>
  <cp:keywords/>
  <dc:description/>
  <cp:lastModifiedBy>信息运维人员03</cp:lastModifiedBy>
  <cp:revision>5</cp:revision>
  <cp:lastPrinted>2020-08-21T05:18:00Z</cp:lastPrinted>
  <dcterms:created xsi:type="dcterms:W3CDTF">2020-08-17T08:45:00Z</dcterms:created>
  <dcterms:modified xsi:type="dcterms:W3CDTF">2020-08-24T02:24:00Z</dcterms:modified>
</cp:coreProperties>
</file>